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669D" w14:textId="0DD8526E" w:rsidR="0033790D" w:rsidRPr="00201E14" w:rsidRDefault="0028705E">
      <w:pPr>
        <w:widowControl/>
        <w:suppressAutoHyphens w:val="0"/>
        <w:spacing w:after="0"/>
        <w:ind w:firstLine="284"/>
        <w:jc w:val="both"/>
        <w:textAlignment w:val="auto"/>
        <w:rPr>
          <w:rFonts w:ascii="Arial" w:eastAsia="Calibri" w:hAnsi="Arial"/>
          <w:b/>
          <w:kern w:val="0"/>
          <w:sz w:val="20"/>
          <w:lang w:eastAsia="en-US"/>
        </w:rPr>
      </w:pPr>
      <w:r w:rsidRPr="00201E14">
        <w:rPr>
          <w:rFonts w:ascii="Arial" w:eastAsia="Calibri" w:hAnsi="Arial"/>
          <w:b/>
          <w:kern w:val="0"/>
          <w:sz w:val="20"/>
          <w:lang w:eastAsia="en-US"/>
        </w:rPr>
        <w:t xml:space="preserve">ORDEN </w:t>
      </w:r>
      <w:proofErr w:type="gramStart"/>
      <w:r w:rsidRPr="00201E14">
        <w:rPr>
          <w:rFonts w:ascii="Arial" w:eastAsia="Calibri" w:hAnsi="Arial"/>
          <w:b/>
          <w:kern w:val="0"/>
          <w:sz w:val="20"/>
          <w:lang w:eastAsia="en-US"/>
        </w:rPr>
        <w:t>…….</w:t>
      </w:r>
      <w:proofErr w:type="gramEnd"/>
      <w:r w:rsidRPr="00201E14">
        <w:rPr>
          <w:rFonts w:ascii="Arial" w:eastAsia="Calibri" w:hAnsi="Arial"/>
          <w:b/>
          <w:kern w:val="0"/>
          <w:sz w:val="20"/>
          <w:lang w:eastAsia="en-US"/>
        </w:rPr>
        <w:t>/ 202</w:t>
      </w:r>
      <w:r w:rsidR="000D7427">
        <w:rPr>
          <w:rFonts w:ascii="Arial" w:eastAsia="Calibri" w:hAnsi="Arial"/>
          <w:b/>
          <w:kern w:val="0"/>
          <w:sz w:val="20"/>
          <w:lang w:eastAsia="en-US"/>
        </w:rPr>
        <w:t>2</w:t>
      </w:r>
      <w:r w:rsidRPr="00201E14">
        <w:rPr>
          <w:rFonts w:ascii="Arial" w:eastAsia="Calibri" w:hAnsi="Arial"/>
          <w:b/>
          <w:kern w:val="0"/>
          <w:sz w:val="20"/>
          <w:lang w:eastAsia="en-US"/>
        </w:rPr>
        <w:t>, de …de junio, por la que se aprueba la instrucción sobre los registros de la actividad de vigilancia de infraestructuras ferroviarias ( REVINFE-</w:t>
      </w:r>
      <w:r w:rsidR="00850F34" w:rsidRPr="00201E14">
        <w:rPr>
          <w:rFonts w:ascii="Arial" w:eastAsia="Calibri" w:hAnsi="Arial"/>
          <w:b/>
          <w:kern w:val="0"/>
          <w:sz w:val="20"/>
          <w:lang w:eastAsia="en-US"/>
        </w:rPr>
        <w:t>2</w:t>
      </w:r>
      <w:r w:rsidR="00EC1B5B">
        <w:rPr>
          <w:rFonts w:ascii="Arial" w:eastAsia="Calibri" w:hAnsi="Arial"/>
          <w:b/>
          <w:kern w:val="0"/>
          <w:sz w:val="20"/>
          <w:lang w:eastAsia="en-US"/>
        </w:rPr>
        <w:t>2</w:t>
      </w:r>
      <w:r w:rsidRPr="00201E14">
        <w:rPr>
          <w:rFonts w:ascii="Arial" w:eastAsia="Calibri" w:hAnsi="Arial"/>
          <w:b/>
          <w:kern w:val="0"/>
          <w:sz w:val="20"/>
          <w:lang w:eastAsia="en-US"/>
        </w:rPr>
        <w:t>)</w:t>
      </w:r>
    </w:p>
    <w:p w14:paraId="68463F71"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69FCCAE8" w14:textId="77777777" w:rsidR="0033790D" w:rsidRPr="00201E14" w:rsidRDefault="0033790D">
      <w:pPr>
        <w:widowControl/>
        <w:suppressAutoHyphens w:val="0"/>
        <w:spacing w:after="0"/>
        <w:jc w:val="both"/>
        <w:textAlignment w:val="auto"/>
        <w:rPr>
          <w:rFonts w:ascii="Arial" w:eastAsia="Calibri" w:hAnsi="Arial"/>
          <w:kern w:val="0"/>
          <w:sz w:val="20"/>
          <w:lang w:eastAsia="en-US"/>
        </w:rPr>
      </w:pPr>
    </w:p>
    <w:p w14:paraId="220125F6" w14:textId="22ECB442" w:rsidR="0033790D" w:rsidRDefault="0028705E">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La Ley 38/2015, de 29 de septiembre, del sector ferroviario establece, en el artículo 19.1 que la administración de las infraestructuras ferroviarias, integradas en la Red Ferroviaria de Interés General, tiene por objeto el mantenimiento, la explotación y renovación de aquellas, así como también la gestión del sistema de control, de circulación y de seguridad. </w:t>
      </w:r>
    </w:p>
    <w:p w14:paraId="6DCC0BDC" w14:textId="47EFE67D" w:rsidR="00D162F3" w:rsidRDefault="00D162F3">
      <w:pPr>
        <w:widowControl/>
        <w:suppressAutoHyphens w:val="0"/>
        <w:spacing w:after="0"/>
        <w:ind w:firstLine="284"/>
        <w:jc w:val="both"/>
        <w:textAlignment w:val="auto"/>
        <w:rPr>
          <w:rFonts w:ascii="Arial" w:eastAsia="Calibri" w:hAnsi="Arial"/>
          <w:kern w:val="0"/>
          <w:sz w:val="20"/>
          <w:lang w:eastAsia="en-US"/>
        </w:rPr>
      </w:pPr>
    </w:p>
    <w:p w14:paraId="596A3515" w14:textId="26B6F747" w:rsidR="00D162F3" w:rsidRPr="00201E14" w:rsidRDefault="00D162F3">
      <w:pPr>
        <w:widowControl/>
        <w:suppressAutoHyphens w:val="0"/>
        <w:spacing w:after="0"/>
        <w:ind w:firstLine="284"/>
        <w:jc w:val="both"/>
        <w:textAlignment w:val="auto"/>
        <w:rPr>
          <w:rFonts w:ascii="Arial" w:eastAsia="Calibri" w:hAnsi="Arial"/>
          <w:kern w:val="0"/>
          <w:sz w:val="20"/>
          <w:lang w:eastAsia="en-US"/>
        </w:rPr>
      </w:pPr>
      <w:r>
        <w:rPr>
          <w:rFonts w:ascii="Arial" w:eastAsia="Calibri" w:hAnsi="Arial"/>
          <w:kern w:val="0"/>
          <w:sz w:val="20"/>
          <w:lang w:eastAsia="en-US"/>
        </w:rPr>
        <w:t xml:space="preserve">En el artículo 23 de la citada Ley, se establece en su apartado 1 e) que corresponde a los administradores de infraestructuras: el control, vigilancia e inspección de la infraestructura ferroviaria que administre, de sus zonas de protección y de la circulación ferroviaria que sobre ella se produzca. </w:t>
      </w:r>
      <w:r w:rsidR="002A4CEC">
        <w:rPr>
          <w:rFonts w:ascii="Arial" w:eastAsia="Calibri" w:hAnsi="Arial"/>
          <w:kern w:val="0"/>
          <w:sz w:val="20"/>
          <w:lang w:eastAsia="en-US"/>
        </w:rPr>
        <w:t xml:space="preserve">Para el caso concreto de las infraestructuras ferroviarias en los puertos, el artículo 39 indica en su apartado 2 que las anteriores funciones corresponden a la </w:t>
      </w:r>
      <w:r w:rsidR="008F789B">
        <w:rPr>
          <w:rFonts w:ascii="Arial" w:eastAsia="Calibri" w:hAnsi="Arial"/>
          <w:kern w:val="0"/>
          <w:sz w:val="20"/>
          <w:lang w:eastAsia="en-US"/>
        </w:rPr>
        <w:t>a</w:t>
      </w:r>
      <w:r w:rsidR="002A4CEC">
        <w:rPr>
          <w:rFonts w:ascii="Arial" w:eastAsia="Calibri" w:hAnsi="Arial"/>
          <w:kern w:val="0"/>
          <w:sz w:val="20"/>
          <w:lang w:eastAsia="en-US"/>
        </w:rPr>
        <w:t xml:space="preserve">utoridad </w:t>
      </w:r>
      <w:r w:rsidR="008F789B">
        <w:rPr>
          <w:rFonts w:ascii="Arial" w:eastAsia="Calibri" w:hAnsi="Arial"/>
          <w:kern w:val="0"/>
          <w:sz w:val="20"/>
          <w:lang w:eastAsia="en-US"/>
        </w:rPr>
        <w:t>p</w:t>
      </w:r>
      <w:r w:rsidR="002A4CEC">
        <w:rPr>
          <w:rFonts w:ascii="Arial" w:eastAsia="Calibri" w:hAnsi="Arial"/>
          <w:kern w:val="0"/>
          <w:sz w:val="20"/>
          <w:lang w:eastAsia="en-US"/>
        </w:rPr>
        <w:t xml:space="preserve">ortuaria en los términos previstos en la disposición adicional séptima de la indicada </w:t>
      </w:r>
      <w:r w:rsidR="0010009D">
        <w:rPr>
          <w:rFonts w:ascii="Arial" w:eastAsia="Calibri" w:hAnsi="Arial"/>
          <w:kern w:val="0"/>
          <w:sz w:val="20"/>
          <w:lang w:eastAsia="en-US"/>
        </w:rPr>
        <w:t>Ley.</w:t>
      </w:r>
    </w:p>
    <w:p w14:paraId="211A15A0"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00BC6B01" w14:textId="77777777" w:rsidR="0033790D" w:rsidRPr="00201E14" w:rsidRDefault="0028705E">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El artículo 30 de la Ley 38/2015, de 29 de septiembre, del sector ferroviario establece que el control técnico y de eficacia de la gestión que han de llevar a cabo los administradores generales de infraestructuras ferroviarias se realizará por el Ministerio de Transportes, Movilidad y Agenda Urbana básicamente,</w:t>
      </w:r>
      <w:bookmarkStart w:id="0" w:name="Bookmark"/>
      <w:bookmarkEnd w:id="0"/>
      <w:r w:rsidRPr="00201E14">
        <w:rPr>
          <w:rFonts w:ascii="Arial" w:eastAsia="Calibri" w:hAnsi="Arial"/>
          <w:kern w:val="0"/>
          <w:sz w:val="20"/>
          <w:lang w:eastAsia="en-US"/>
        </w:rPr>
        <w:t xml:space="preserve"> entre otros procedimientos, a través de las actuaciones inspectoras sobre la prestación de los servicios y la administración de las infraestructuras, así como las que correspondan a la Agencia Estatal de Seguridad Ferroviaria, en los términos previstos en las normas reguladoras de la seguridad en la circulación de la Red Ferroviaria de Interés General.</w:t>
      </w:r>
    </w:p>
    <w:p w14:paraId="5761AA9A"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58DABA59" w14:textId="77777777" w:rsidR="0033790D" w:rsidRPr="00201E14" w:rsidRDefault="0028705E">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En el artículo 65 de la citada Ley se indica que la Agencia Estatal de Seguridad Ferroviaria podrá llevar a cabo todas las inspecciones e investigaciones que sean necesarias para el cumplimiento de sus funciones y tendrá acceso a todos los documentos pertinentes y a los locales, instalaciones y equipos de los administradores de infraestructuras, de las empresas ferroviarias y demás agentes del sector ferroviario.</w:t>
      </w:r>
    </w:p>
    <w:p w14:paraId="5A2BDCEB"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5FC7157C" w14:textId="77777777" w:rsidR="0033790D" w:rsidRPr="00201E14" w:rsidRDefault="0028705E">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También expone dicha Ley, en el artículo 104, que corresponde a la Agencia Estatal de Seguridad Ferroviaria la inspección y supervisión de la seguridad de todos los elementos del sistema ferroviario en relación con las infraestructuras que forman parte de la Red Ferroviaria de Interés General, el material rodante, el personal ferroviario y la operación ferroviaria, del transporte de mercancías peligrosas por ferrocarril y de la defensa del dominio público ferroviario junto con los administradores de infraestructuras generales</w:t>
      </w:r>
    </w:p>
    <w:p w14:paraId="73902862"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7C6A3ED8" w14:textId="77777777" w:rsidR="0033790D" w:rsidRPr="00201E14" w:rsidRDefault="0028705E">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El Real Decreto 929/2020, de 27 de octubre, sobre seguridad operacional e interoperabilidad ferroviarias, en el artículo 4.2, señala que las empresas ferroviarias y los administradores de infraestructuras serán responsables de la explotación segura del sistema ferroviario y del control de riesgos relacionado con el mismo, cada uno de ellos respecto de la parte del sistema que le competa.</w:t>
      </w:r>
    </w:p>
    <w:p w14:paraId="12F9DF6E"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16FD3549" w14:textId="74506E5B" w:rsidR="0033790D" w:rsidRPr="00201E14" w:rsidRDefault="0028705E">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El artículo 50 del real decreto anterior establece que los </w:t>
      </w:r>
      <w:r w:rsidR="00006997" w:rsidRPr="00201E14">
        <w:rPr>
          <w:rFonts w:ascii="Arial" w:eastAsia="Calibri" w:hAnsi="Arial"/>
          <w:kern w:val="0"/>
          <w:sz w:val="20"/>
          <w:lang w:eastAsia="en-US"/>
        </w:rPr>
        <w:t>a</w:t>
      </w:r>
      <w:r w:rsidRPr="00201E14">
        <w:rPr>
          <w:rFonts w:ascii="Arial" w:eastAsia="Calibri" w:hAnsi="Arial"/>
          <w:kern w:val="0"/>
          <w:sz w:val="20"/>
          <w:lang w:eastAsia="en-US"/>
        </w:rPr>
        <w:t xml:space="preserve">dministradores de </w:t>
      </w:r>
      <w:r w:rsidR="00006997" w:rsidRPr="00201E14">
        <w:rPr>
          <w:rFonts w:ascii="Arial" w:eastAsia="Calibri" w:hAnsi="Arial"/>
          <w:kern w:val="0"/>
          <w:sz w:val="20"/>
          <w:lang w:eastAsia="en-US"/>
        </w:rPr>
        <w:t>i</w:t>
      </w:r>
      <w:r w:rsidRPr="00201E14">
        <w:rPr>
          <w:rFonts w:ascii="Arial" w:eastAsia="Calibri" w:hAnsi="Arial"/>
          <w:kern w:val="0"/>
          <w:sz w:val="20"/>
          <w:lang w:eastAsia="en-US"/>
        </w:rPr>
        <w:t xml:space="preserve">nfraestructuras mantendrán un inventario de todos los pasos a nivel </w:t>
      </w:r>
      <w:r w:rsidR="00E637B9">
        <w:rPr>
          <w:rFonts w:ascii="Arial" w:eastAsia="Calibri" w:hAnsi="Arial"/>
          <w:kern w:val="0"/>
          <w:sz w:val="20"/>
          <w:lang w:eastAsia="en-US"/>
        </w:rPr>
        <w:t xml:space="preserve">y otras intersecciones </w:t>
      </w:r>
      <w:r w:rsidRPr="00201E14">
        <w:rPr>
          <w:rFonts w:ascii="Arial" w:eastAsia="Calibri" w:hAnsi="Arial"/>
          <w:kern w:val="0"/>
          <w:sz w:val="20"/>
          <w:lang w:eastAsia="en-US"/>
        </w:rPr>
        <w:t>existentes en las líneas ferroviarias que administren, tanto de los de titularidad pública como de los particulares, así como también de las intersecciones contempladas en los apartados 2 y 3 del artículo 47.</w:t>
      </w:r>
      <w:r w:rsidR="006C5C98">
        <w:rPr>
          <w:rFonts w:ascii="Arial" w:eastAsia="Calibri" w:hAnsi="Arial"/>
          <w:kern w:val="0"/>
          <w:sz w:val="20"/>
          <w:lang w:eastAsia="en-US"/>
        </w:rPr>
        <w:t xml:space="preserve"> El apartado 2 se refiere a las intersecciones de carreteras o caminos con líneas ferroviarias cuando aquellas se produzc</w:t>
      </w:r>
      <w:r w:rsidR="002C5A17">
        <w:rPr>
          <w:rFonts w:ascii="Arial" w:eastAsia="Calibri" w:hAnsi="Arial"/>
          <w:kern w:val="0"/>
          <w:sz w:val="20"/>
          <w:lang w:eastAsia="en-US"/>
        </w:rPr>
        <w:t>a</w:t>
      </w:r>
      <w:r w:rsidR="006C5C98">
        <w:rPr>
          <w:rFonts w:ascii="Arial" w:eastAsia="Calibri" w:hAnsi="Arial"/>
          <w:kern w:val="0"/>
          <w:sz w:val="20"/>
          <w:lang w:eastAsia="en-US"/>
        </w:rPr>
        <w:t>n dentro de</w:t>
      </w:r>
      <w:r w:rsidR="002C5A17">
        <w:rPr>
          <w:rFonts w:ascii="Arial" w:eastAsia="Calibri" w:hAnsi="Arial"/>
          <w:kern w:val="0"/>
          <w:sz w:val="20"/>
          <w:lang w:eastAsia="en-US"/>
        </w:rPr>
        <w:t xml:space="preserve"> zonas industriales o portuarias o en los accesos a las mismas, conforme a lo establecido en el artículo 8.8 de la Ley 38/2015, de 29 de setiembre. Por su parte el apartado 3 se refiere a las intersecciones de carreteras o caminos con líneas o tramos de líneas ferroviarias integradas en la Red Ferroviaria de Interés </w:t>
      </w:r>
      <w:r w:rsidR="00BD5EB0">
        <w:rPr>
          <w:rFonts w:ascii="Arial" w:eastAsia="Calibri" w:hAnsi="Arial"/>
          <w:kern w:val="0"/>
          <w:sz w:val="20"/>
          <w:lang w:eastAsia="en-US"/>
        </w:rPr>
        <w:t>General susceptibles de ser utilizadas conjuntamente por trenes y vehículos ferroviarios convencionales, por tranvías, metros ligeros u otros medios de transporte, que cumplen los requisitos del artículo 8.9 de la Ley 38/2015, de 29 de septiembre.</w:t>
      </w:r>
    </w:p>
    <w:p w14:paraId="0AF1FF73"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00E18EA9" w14:textId="746D5CB6" w:rsidR="0033790D" w:rsidRDefault="0028705E">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lastRenderedPageBreak/>
        <w:t xml:space="preserve">Así mismo, el artículo 61 del citado real decreto establece que los </w:t>
      </w:r>
      <w:r w:rsidR="00006997" w:rsidRPr="00201E14">
        <w:rPr>
          <w:rFonts w:ascii="Arial" w:eastAsia="Calibri" w:hAnsi="Arial"/>
          <w:kern w:val="0"/>
          <w:sz w:val="20"/>
          <w:lang w:eastAsia="en-US"/>
        </w:rPr>
        <w:t>administradores de infraestructuras</w:t>
      </w:r>
      <w:r w:rsidRPr="00201E14">
        <w:rPr>
          <w:rFonts w:ascii="Arial" w:eastAsia="Calibri" w:hAnsi="Arial"/>
          <w:kern w:val="0"/>
          <w:sz w:val="20"/>
          <w:lang w:eastAsia="en-US"/>
        </w:rPr>
        <w:t xml:space="preserve"> mantendrán un inventario de todos los cruces entre andenes, así como los cruces para uso exclusivo de la actividad ferroviaria o de los servicios de emergencia, existentes en las estaciones y apeaderos que administren.</w:t>
      </w:r>
    </w:p>
    <w:p w14:paraId="38E9A6BF" w14:textId="76AED1B6" w:rsidR="00D162F3" w:rsidRDefault="00D162F3">
      <w:pPr>
        <w:widowControl/>
        <w:suppressAutoHyphens w:val="0"/>
        <w:spacing w:after="0"/>
        <w:ind w:firstLine="284"/>
        <w:jc w:val="both"/>
        <w:textAlignment w:val="auto"/>
        <w:rPr>
          <w:rFonts w:ascii="Arial" w:eastAsia="Calibri" w:hAnsi="Arial"/>
          <w:kern w:val="0"/>
          <w:sz w:val="20"/>
          <w:lang w:eastAsia="en-US"/>
        </w:rPr>
      </w:pPr>
    </w:p>
    <w:p w14:paraId="2BB03BA3" w14:textId="77777777" w:rsidR="00D162F3" w:rsidRPr="00201E14" w:rsidRDefault="00D162F3">
      <w:pPr>
        <w:widowControl/>
        <w:suppressAutoHyphens w:val="0"/>
        <w:spacing w:after="0"/>
        <w:ind w:firstLine="284"/>
        <w:jc w:val="both"/>
        <w:textAlignment w:val="auto"/>
        <w:rPr>
          <w:rFonts w:ascii="Arial" w:eastAsia="Calibri" w:hAnsi="Arial"/>
          <w:kern w:val="0"/>
          <w:sz w:val="20"/>
          <w:lang w:eastAsia="en-US"/>
        </w:rPr>
      </w:pPr>
    </w:p>
    <w:p w14:paraId="682A9F7E"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46358429" w14:textId="3EDEEF9F" w:rsidR="0033790D" w:rsidRPr="00201E14" w:rsidRDefault="0028705E">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También el real decreto anterior establece  en su artículo 120 que la Agencia Estatal de Seguridad Ferroviaria,  para cumplir el imperativo legal de supervisión del sistema ferroviario “podrá supervisar, en cualquier momento, los subsistemas estructurales fijos que integran el sistema ferroviario, con objeto de comprobar que se explotan y mantienen de conformidad con los requisitos esenciales exigidos, con las disposiciones de las Especificaciones Técnicas de Interoperabilidad aplicables y con la normativa española correspondiente”.</w:t>
      </w:r>
    </w:p>
    <w:p w14:paraId="0E1BE09B"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13AED4F2" w14:textId="5056D972" w:rsidR="0033790D" w:rsidRDefault="0028705E" w:rsidP="000877CD">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El artículo 152, del citado real decreto, establece que el Ministro de Transportes, Movilidad y Agenda Urbana a propuesta de la Agencia Estatal de Seguridad Ferroviaria, “para supervisar el mantenimiento de los requisitos esenciales durante la fase de explotación de las instalaciones fijas, podrá establecer registros de la actividad de vigilancia de las entidades titulares de los mismos”, determinando para ello la definición de los distintos elementos objeto de acciones a registrar;  la descripción, contenido y periodicidad de los actos de vigilancia sobre los elementos; el contenido mínimo a registrar; y el régimen de comunicación de las variaciones en los datos por parte de las entidades titulares de las instalaciones fijas o vehículos.</w:t>
      </w:r>
    </w:p>
    <w:p w14:paraId="2EE0BFC2" w14:textId="77777777" w:rsidR="00F104BC" w:rsidRPr="00201E14" w:rsidRDefault="00F104BC" w:rsidP="000877CD">
      <w:pPr>
        <w:widowControl/>
        <w:suppressAutoHyphens w:val="0"/>
        <w:spacing w:after="0"/>
        <w:ind w:firstLine="284"/>
        <w:jc w:val="both"/>
        <w:textAlignment w:val="auto"/>
        <w:rPr>
          <w:rFonts w:ascii="Arial" w:eastAsia="Calibri" w:hAnsi="Arial"/>
          <w:kern w:val="0"/>
          <w:sz w:val="20"/>
          <w:lang w:eastAsia="en-US"/>
        </w:rPr>
      </w:pPr>
    </w:p>
    <w:p w14:paraId="352C0834" w14:textId="77777777" w:rsidR="0033790D" w:rsidRPr="00201E14" w:rsidRDefault="0028705E">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La ORDEN FOM / 1951/2005, de 10 de junio, por la que se aprueba la instrucción sobre las inspecciones técnicas en los puentes de ferrocarril (ITPF-05), establece la creación del registro de Inspecciones de Puentes de Ferrocarril, de carácter y uso interno, y adscrito al órgano competente de la entonces Secretaría de Estado de Infraestructuras y Planificación</w:t>
      </w:r>
      <w:r w:rsidR="00E16476" w:rsidRPr="00201E14">
        <w:rPr>
          <w:rFonts w:ascii="Arial" w:eastAsia="Calibri" w:hAnsi="Arial"/>
          <w:kern w:val="0"/>
          <w:sz w:val="20"/>
          <w:lang w:eastAsia="en-US"/>
        </w:rPr>
        <w:t>, dado que la titularidad de la mayor parte de la Red Ferroviaria de Interés General correspondía directamente al Estado</w:t>
      </w:r>
      <w:r w:rsidRPr="00201E14">
        <w:rPr>
          <w:rFonts w:ascii="Arial" w:eastAsia="Calibri" w:hAnsi="Arial"/>
          <w:kern w:val="0"/>
          <w:sz w:val="20"/>
          <w:lang w:eastAsia="en-US"/>
        </w:rPr>
        <w:t xml:space="preserve">. Para ello los administradores de infraestructuras ferroviarias integradas en la Red Ferroviaria de Interés General, remitirán al registro que se crea los datos de las inspecciones y pruebas de carga realizadas en puentes de ferrocarril que formen parte de </w:t>
      </w:r>
      <w:r w:rsidR="00006997" w:rsidRPr="00201E14">
        <w:rPr>
          <w:rFonts w:ascii="Arial" w:eastAsia="Calibri" w:hAnsi="Arial"/>
          <w:kern w:val="0"/>
          <w:sz w:val="20"/>
          <w:lang w:eastAsia="en-US"/>
        </w:rPr>
        <w:t>dicha red</w:t>
      </w:r>
      <w:r w:rsidRPr="00201E14">
        <w:rPr>
          <w:rFonts w:ascii="Arial" w:eastAsia="Calibri" w:hAnsi="Arial"/>
          <w:kern w:val="0"/>
          <w:sz w:val="20"/>
          <w:lang w:eastAsia="en-US"/>
        </w:rPr>
        <w:t xml:space="preserve">.  Además, en el apartado 1.3 del capítulo 1 (preámbulo) de la citada Instrucción, relativo a las obligaciones del administrador de infraestructuras se dispone que éste elaborará y mantendrá actualizado un Archivo Técnico de los puentes, con toda la documentación disponible. Obliga también a dichos </w:t>
      </w:r>
      <w:r w:rsidR="00006997" w:rsidRPr="00201E14">
        <w:rPr>
          <w:rFonts w:ascii="Arial" w:eastAsia="Calibri" w:hAnsi="Arial"/>
          <w:kern w:val="0"/>
          <w:sz w:val="20"/>
          <w:lang w:eastAsia="en-US"/>
        </w:rPr>
        <w:t>a</w:t>
      </w:r>
      <w:r w:rsidRPr="00201E14">
        <w:rPr>
          <w:rFonts w:ascii="Arial" w:eastAsia="Calibri" w:hAnsi="Arial"/>
          <w:kern w:val="0"/>
          <w:sz w:val="20"/>
          <w:lang w:eastAsia="en-US"/>
        </w:rPr>
        <w:t xml:space="preserve">dministradores a remitir al registro de Inspecciones de Puentes de Ferrocarril los datos de las inspecciones y pruebas de carga realizadas en los puentes de ferrocarril.  </w:t>
      </w:r>
    </w:p>
    <w:p w14:paraId="754386E2"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3A9A7DB2" w14:textId="74F3FA3C" w:rsidR="0033790D" w:rsidRPr="00201E14" w:rsidRDefault="0028705E">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De forma análoga a este registro de inspecciones que viene realizándose en los puentes de ferrocarril, se establece en esta orden la existencia de registros de la actividad de vigilancia sobre el resto de los </w:t>
      </w:r>
      <w:r w:rsidR="00A44813">
        <w:rPr>
          <w:rFonts w:ascii="Arial" w:eastAsia="Calibri" w:hAnsi="Arial"/>
          <w:kern w:val="0"/>
          <w:sz w:val="20"/>
          <w:lang w:eastAsia="en-US"/>
        </w:rPr>
        <w:t xml:space="preserve">activos </w:t>
      </w:r>
      <w:r w:rsidRPr="00201E14">
        <w:rPr>
          <w:rFonts w:ascii="Arial" w:eastAsia="Calibri" w:hAnsi="Arial"/>
          <w:kern w:val="0"/>
          <w:sz w:val="20"/>
          <w:lang w:eastAsia="en-US"/>
        </w:rPr>
        <w:t>relevantes de la infraestructura ferroviaria, como son l</w:t>
      </w:r>
      <w:r w:rsidR="005B10D6">
        <w:rPr>
          <w:rFonts w:ascii="Arial" w:eastAsia="Calibri" w:hAnsi="Arial"/>
          <w:kern w:val="0"/>
          <w:sz w:val="20"/>
          <w:lang w:eastAsia="en-US"/>
        </w:rPr>
        <w:t>a</w:t>
      </w:r>
      <w:r w:rsidRPr="00201E14">
        <w:rPr>
          <w:rFonts w:ascii="Arial" w:eastAsia="Calibri" w:hAnsi="Arial"/>
          <w:kern w:val="0"/>
          <w:sz w:val="20"/>
          <w:lang w:eastAsia="en-US"/>
        </w:rPr>
        <w:t xml:space="preserve">s </w:t>
      </w:r>
      <w:r w:rsidR="00D20392">
        <w:rPr>
          <w:rFonts w:ascii="Arial" w:eastAsia="Calibri" w:hAnsi="Arial"/>
          <w:kern w:val="0"/>
          <w:sz w:val="20"/>
          <w:lang w:eastAsia="en-US"/>
        </w:rPr>
        <w:t>obras de paso, pasos superiores</w:t>
      </w:r>
      <w:r w:rsidRPr="00201E14">
        <w:rPr>
          <w:rFonts w:ascii="Arial" w:eastAsia="Calibri" w:hAnsi="Arial"/>
          <w:kern w:val="0"/>
          <w:sz w:val="20"/>
          <w:lang w:eastAsia="en-US"/>
        </w:rPr>
        <w:t>, túneles, obras de tierra, pasos a nivel</w:t>
      </w:r>
      <w:r w:rsidR="00E637B9">
        <w:rPr>
          <w:rFonts w:ascii="Arial" w:eastAsia="Calibri" w:hAnsi="Arial"/>
          <w:kern w:val="0"/>
          <w:sz w:val="20"/>
          <w:lang w:eastAsia="en-US"/>
        </w:rPr>
        <w:t xml:space="preserve"> y otras intersecciones</w:t>
      </w:r>
      <w:r w:rsidRPr="00201E14">
        <w:rPr>
          <w:rFonts w:ascii="Arial" w:eastAsia="Calibri" w:hAnsi="Arial"/>
          <w:kern w:val="0"/>
          <w:sz w:val="20"/>
          <w:lang w:eastAsia="en-US"/>
        </w:rPr>
        <w:t xml:space="preserve"> y cruces entre andenes. </w:t>
      </w:r>
      <w:r w:rsidR="008D3739" w:rsidRPr="00201E14">
        <w:rPr>
          <w:rFonts w:ascii="Arial" w:eastAsia="Calibri" w:hAnsi="Arial"/>
          <w:kern w:val="0"/>
          <w:sz w:val="20"/>
          <w:lang w:eastAsia="en-US"/>
        </w:rPr>
        <w:t xml:space="preserve">Todos estos </w:t>
      </w:r>
      <w:r w:rsidR="00A44813">
        <w:rPr>
          <w:rFonts w:ascii="Arial" w:eastAsia="Calibri" w:hAnsi="Arial"/>
          <w:kern w:val="0"/>
          <w:sz w:val="20"/>
          <w:lang w:eastAsia="en-US"/>
        </w:rPr>
        <w:t xml:space="preserve">activos </w:t>
      </w:r>
      <w:r w:rsidR="008D3739" w:rsidRPr="00201E14">
        <w:rPr>
          <w:rFonts w:ascii="Arial" w:eastAsia="Calibri" w:hAnsi="Arial"/>
          <w:kern w:val="0"/>
          <w:sz w:val="20"/>
          <w:lang w:eastAsia="en-US"/>
        </w:rPr>
        <w:t xml:space="preserve">constituyen puntos vitales de la infraestructura ferroviaria y su mantenimiento y conservación requiere una atención especial, para contribuir a la seguridad del transporte ferroviario, durante la vida útil de dichos </w:t>
      </w:r>
      <w:r w:rsidR="00A44813">
        <w:rPr>
          <w:rFonts w:ascii="Arial" w:eastAsia="Calibri" w:hAnsi="Arial"/>
          <w:kern w:val="0"/>
          <w:sz w:val="20"/>
          <w:lang w:eastAsia="en-US"/>
        </w:rPr>
        <w:t>activos</w:t>
      </w:r>
      <w:r w:rsidR="008D3739" w:rsidRPr="00201E14">
        <w:rPr>
          <w:rFonts w:ascii="Arial" w:eastAsia="Calibri" w:hAnsi="Arial"/>
          <w:kern w:val="0"/>
          <w:sz w:val="20"/>
          <w:lang w:eastAsia="en-US"/>
        </w:rPr>
        <w:t xml:space="preserve">. Se dispondrá así de un conocimiento técnico individualizado de dichos elementos y su evolución. </w:t>
      </w:r>
      <w:r w:rsidR="0025777C" w:rsidRPr="00201E14">
        <w:rPr>
          <w:rFonts w:ascii="Arial" w:eastAsia="Calibri" w:hAnsi="Arial"/>
          <w:kern w:val="0"/>
          <w:sz w:val="20"/>
          <w:lang w:eastAsia="en-US"/>
        </w:rPr>
        <w:t xml:space="preserve">Para la elección de estos </w:t>
      </w:r>
      <w:r w:rsidR="00A44813">
        <w:rPr>
          <w:rFonts w:ascii="Arial" w:eastAsia="Calibri" w:hAnsi="Arial"/>
          <w:kern w:val="0"/>
          <w:sz w:val="20"/>
          <w:lang w:eastAsia="en-US"/>
        </w:rPr>
        <w:t xml:space="preserve">activos </w:t>
      </w:r>
      <w:r w:rsidR="0025777C" w:rsidRPr="00201E14">
        <w:rPr>
          <w:rFonts w:ascii="Arial" w:eastAsia="Calibri" w:hAnsi="Arial"/>
          <w:kern w:val="0"/>
          <w:sz w:val="20"/>
          <w:lang w:eastAsia="en-US"/>
        </w:rPr>
        <w:t>se ha considerado su vida útil dentro del patrimonio ferroviario</w:t>
      </w:r>
      <w:r w:rsidR="00FB67C6" w:rsidRPr="00201E14">
        <w:rPr>
          <w:rFonts w:ascii="Arial" w:eastAsia="Calibri" w:hAnsi="Arial"/>
          <w:kern w:val="0"/>
          <w:sz w:val="20"/>
          <w:lang w:eastAsia="en-US"/>
        </w:rPr>
        <w:t>,</w:t>
      </w:r>
      <w:r w:rsidR="00E16476" w:rsidRPr="00201E14">
        <w:rPr>
          <w:rFonts w:ascii="Arial" w:eastAsia="Calibri" w:hAnsi="Arial"/>
          <w:kern w:val="0"/>
          <w:sz w:val="20"/>
          <w:lang w:eastAsia="en-US"/>
        </w:rPr>
        <w:t xml:space="preserve"> los daños</w:t>
      </w:r>
      <w:r w:rsidR="0025777C" w:rsidRPr="00201E14">
        <w:rPr>
          <w:rFonts w:ascii="Arial" w:eastAsia="Calibri" w:hAnsi="Arial"/>
          <w:kern w:val="0"/>
          <w:sz w:val="20"/>
          <w:lang w:eastAsia="en-US"/>
        </w:rPr>
        <w:t xml:space="preserve"> </w:t>
      </w:r>
      <w:r w:rsidR="00E16476" w:rsidRPr="00201E14">
        <w:rPr>
          <w:rFonts w:ascii="Arial" w:eastAsia="Calibri" w:hAnsi="Arial"/>
          <w:kern w:val="0"/>
          <w:sz w:val="20"/>
          <w:lang w:eastAsia="en-US"/>
        </w:rPr>
        <w:t xml:space="preserve">que su fallo estructural pueden causar </w:t>
      </w:r>
      <w:r w:rsidR="0025777C" w:rsidRPr="00201E14">
        <w:rPr>
          <w:rFonts w:ascii="Arial" w:eastAsia="Calibri" w:hAnsi="Arial"/>
          <w:kern w:val="0"/>
          <w:sz w:val="20"/>
          <w:lang w:eastAsia="en-US"/>
        </w:rPr>
        <w:t>y la interfaz entre el ferrocarril y otros actores exteriores</w:t>
      </w:r>
      <w:r w:rsidR="00A81987" w:rsidRPr="00201E14">
        <w:rPr>
          <w:rFonts w:ascii="Arial" w:eastAsia="Calibri" w:hAnsi="Arial"/>
          <w:kern w:val="0"/>
          <w:sz w:val="20"/>
          <w:lang w:eastAsia="en-US"/>
        </w:rPr>
        <w:t xml:space="preserve">, sin perjuicio de la obligación inherente a los administradores de </w:t>
      </w:r>
      <w:r w:rsidR="00A81987" w:rsidRPr="006A188E">
        <w:rPr>
          <w:rFonts w:ascii="Arial" w:eastAsia="Calibri" w:hAnsi="Arial"/>
          <w:kern w:val="0"/>
          <w:sz w:val="20"/>
          <w:lang w:eastAsia="en-US"/>
        </w:rPr>
        <w:t>infraestructura de ejercer dicha actividad de vigilancia sobre la totalidad de los activos que componen la infraestructura que administran</w:t>
      </w:r>
      <w:r w:rsidR="0025777C" w:rsidRPr="006A188E">
        <w:rPr>
          <w:rFonts w:ascii="Arial" w:eastAsia="Calibri" w:hAnsi="Arial"/>
          <w:kern w:val="0"/>
          <w:sz w:val="20"/>
          <w:lang w:eastAsia="en-US"/>
        </w:rPr>
        <w:t>.</w:t>
      </w:r>
      <w:r w:rsidR="008D3739" w:rsidRPr="006A188E">
        <w:rPr>
          <w:rFonts w:ascii="Arial" w:eastAsia="Calibri" w:hAnsi="Arial"/>
          <w:kern w:val="0"/>
          <w:sz w:val="20"/>
          <w:lang w:eastAsia="en-US"/>
        </w:rPr>
        <w:t xml:space="preserve"> En particular </w:t>
      </w:r>
      <w:r w:rsidR="00D20392" w:rsidRPr="006A188E">
        <w:rPr>
          <w:rFonts w:ascii="Arial" w:eastAsia="Calibri" w:hAnsi="Arial"/>
          <w:kern w:val="0"/>
          <w:sz w:val="20"/>
          <w:lang w:eastAsia="en-US"/>
        </w:rPr>
        <w:t>en los pasos superiores</w:t>
      </w:r>
      <w:r w:rsidR="00FB67C6" w:rsidRPr="006A188E">
        <w:rPr>
          <w:rFonts w:ascii="Arial" w:eastAsia="Calibri" w:hAnsi="Arial"/>
          <w:kern w:val="0"/>
          <w:sz w:val="20"/>
          <w:lang w:eastAsia="en-US"/>
        </w:rPr>
        <w:t>, aun no siendo un buen número de ellos de titularidad de los administradores de infraestructuras, parece conveniente que la información sobre su estado sea conocida por dichos administradores, dada la afección que puede tener sobre la circulación ferroviaria</w:t>
      </w:r>
      <w:r w:rsidR="00071FF7" w:rsidRPr="006A188E">
        <w:rPr>
          <w:rFonts w:ascii="Arial" w:eastAsia="Calibri" w:hAnsi="Arial"/>
          <w:kern w:val="0"/>
          <w:sz w:val="20"/>
          <w:lang w:eastAsia="en-US"/>
        </w:rPr>
        <w:t>.</w:t>
      </w:r>
      <w:r w:rsidR="00071FF7" w:rsidRPr="00201E14">
        <w:rPr>
          <w:rFonts w:ascii="Arial" w:eastAsia="Calibri" w:hAnsi="Arial"/>
          <w:kern w:val="0"/>
          <w:sz w:val="20"/>
          <w:lang w:eastAsia="en-US"/>
        </w:rPr>
        <w:t xml:space="preserve"> </w:t>
      </w:r>
    </w:p>
    <w:p w14:paraId="53D4D73A"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2751A370" w14:textId="00584DDB" w:rsidR="0033790D" w:rsidRPr="00201E14" w:rsidRDefault="00E16476">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Para la adecuada </w:t>
      </w:r>
      <w:r w:rsidR="00A81987" w:rsidRPr="00201E14">
        <w:rPr>
          <w:rFonts w:ascii="Arial" w:eastAsia="Calibri" w:hAnsi="Arial"/>
          <w:kern w:val="0"/>
          <w:sz w:val="20"/>
          <w:lang w:eastAsia="en-US"/>
        </w:rPr>
        <w:t>ejecución</w:t>
      </w:r>
      <w:r w:rsidRPr="00201E14">
        <w:rPr>
          <w:rFonts w:ascii="Arial" w:eastAsia="Calibri" w:hAnsi="Arial"/>
          <w:kern w:val="0"/>
          <w:sz w:val="20"/>
          <w:lang w:eastAsia="en-US"/>
        </w:rPr>
        <w:t xml:space="preserve"> de la actividad de vigilancia por los administradores de infraestructura estos deberán contar con un inventario actualizado de los </w:t>
      </w:r>
      <w:r w:rsidR="0071243E">
        <w:rPr>
          <w:rFonts w:ascii="Arial" w:eastAsia="Calibri" w:hAnsi="Arial"/>
          <w:kern w:val="0"/>
          <w:sz w:val="20"/>
          <w:lang w:eastAsia="en-US"/>
        </w:rPr>
        <w:t xml:space="preserve">activos </w:t>
      </w:r>
      <w:r w:rsidRPr="00201E14">
        <w:rPr>
          <w:rFonts w:ascii="Arial" w:eastAsia="Calibri" w:hAnsi="Arial"/>
          <w:kern w:val="0"/>
          <w:sz w:val="20"/>
          <w:lang w:eastAsia="en-US"/>
        </w:rPr>
        <w:t>del sistema ferroviario objeto de esta orden que permita un conocimiento riguroso de los mismos incluyendo las características relevantes de cada uno de ellos</w:t>
      </w:r>
      <w:r w:rsidR="00A81987" w:rsidRPr="00201E14">
        <w:rPr>
          <w:rFonts w:ascii="Arial" w:eastAsia="Calibri" w:hAnsi="Arial"/>
          <w:kern w:val="0"/>
          <w:sz w:val="20"/>
          <w:lang w:eastAsia="en-US"/>
        </w:rPr>
        <w:t>. E</w:t>
      </w:r>
      <w:r w:rsidRPr="00201E14">
        <w:rPr>
          <w:rFonts w:ascii="Arial" w:eastAsia="Calibri" w:hAnsi="Arial"/>
          <w:kern w:val="0"/>
          <w:sz w:val="20"/>
          <w:lang w:eastAsia="en-US"/>
        </w:rPr>
        <w:t>ste inventario formará parte de</w:t>
      </w:r>
      <w:r w:rsidR="00F222CE" w:rsidRPr="00201E14">
        <w:rPr>
          <w:rFonts w:ascii="Arial" w:eastAsia="Calibri" w:hAnsi="Arial"/>
          <w:kern w:val="0"/>
          <w:sz w:val="20"/>
          <w:lang w:eastAsia="en-US"/>
        </w:rPr>
        <w:t xml:space="preserve"> </w:t>
      </w:r>
      <w:r w:rsidRPr="00201E14">
        <w:rPr>
          <w:rFonts w:ascii="Arial" w:eastAsia="Calibri" w:hAnsi="Arial"/>
          <w:kern w:val="0"/>
          <w:sz w:val="20"/>
          <w:lang w:eastAsia="en-US"/>
        </w:rPr>
        <w:t>l</w:t>
      </w:r>
      <w:r w:rsidR="00F222CE" w:rsidRPr="00201E14">
        <w:rPr>
          <w:rFonts w:ascii="Arial" w:eastAsia="Calibri" w:hAnsi="Arial"/>
          <w:kern w:val="0"/>
          <w:sz w:val="20"/>
          <w:lang w:eastAsia="en-US"/>
        </w:rPr>
        <w:t>os</w:t>
      </w:r>
      <w:r w:rsidRPr="00201E14">
        <w:rPr>
          <w:rFonts w:ascii="Arial" w:eastAsia="Calibri" w:hAnsi="Arial"/>
          <w:kern w:val="0"/>
          <w:sz w:val="20"/>
          <w:lang w:eastAsia="en-US"/>
        </w:rPr>
        <w:t xml:space="preserve"> </w:t>
      </w:r>
      <w:r w:rsidR="008D3739" w:rsidRPr="00201E14">
        <w:rPr>
          <w:rFonts w:ascii="Arial" w:eastAsia="Calibri" w:hAnsi="Arial"/>
          <w:kern w:val="0"/>
          <w:sz w:val="20"/>
          <w:lang w:eastAsia="en-US"/>
        </w:rPr>
        <w:t>r</w:t>
      </w:r>
      <w:r w:rsidRPr="00201E14">
        <w:rPr>
          <w:rFonts w:ascii="Arial" w:eastAsia="Calibri" w:hAnsi="Arial"/>
          <w:kern w:val="0"/>
          <w:sz w:val="20"/>
          <w:lang w:eastAsia="en-US"/>
        </w:rPr>
        <w:t>egistro</w:t>
      </w:r>
      <w:r w:rsidR="00F222CE" w:rsidRPr="00201E14">
        <w:rPr>
          <w:rFonts w:ascii="Arial" w:eastAsia="Calibri" w:hAnsi="Arial"/>
          <w:kern w:val="0"/>
          <w:sz w:val="20"/>
          <w:lang w:eastAsia="en-US"/>
        </w:rPr>
        <w:t>s</w:t>
      </w:r>
      <w:r w:rsidRPr="00201E14">
        <w:rPr>
          <w:rFonts w:ascii="Arial" w:eastAsia="Calibri" w:hAnsi="Arial"/>
          <w:kern w:val="0"/>
          <w:sz w:val="20"/>
          <w:lang w:eastAsia="en-US"/>
        </w:rPr>
        <w:t xml:space="preserve"> de </w:t>
      </w:r>
      <w:r w:rsidR="00A81987" w:rsidRPr="00201E14">
        <w:rPr>
          <w:rFonts w:ascii="Arial" w:eastAsia="Calibri" w:hAnsi="Arial"/>
          <w:kern w:val="0"/>
          <w:sz w:val="20"/>
          <w:lang w:eastAsia="en-US"/>
        </w:rPr>
        <w:t xml:space="preserve">la actividad de </w:t>
      </w:r>
      <w:r w:rsidRPr="00201E14">
        <w:rPr>
          <w:rFonts w:ascii="Arial" w:eastAsia="Calibri" w:hAnsi="Arial"/>
          <w:kern w:val="0"/>
          <w:sz w:val="20"/>
          <w:lang w:eastAsia="en-US"/>
        </w:rPr>
        <w:t>vigilancia</w:t>
      </w:r>
      <w:r w:rsidR="00A81987" w:rsidRPr="00201E14">
        <w:rPr>
          <w:rFonts w:ascii="Arial" w:eastAsia="Calibri" w:hAnsi="Arial"/>
          <w:kern w:val="0"/>
          <w:sz w:val="20"/>
          <w:lang w:eastAsia="en-US"/>
        </w:rPr>
        <w:t xml:space="preserve"> de la infraestructura ferroviaria, independientemente del soporte en que est</w:t>
      </w:r>
      <w:r w:rsidR="00F222CE" w:rsidRPr="00201E14">
        <w:rPr>
          <w:rFonts w:ascii="Arial" w:eastAsia="Calibri" w:hAnsi="Arial"/>
          <w:kern w:val="0"/>
          <w:sz w:val="20"/>
          <w:lang w:eastAsia="en-US"/>
        </w:rPr>
        <w:t>os</w:t>
      </w:r>
      <w:r w:rsidR="00A81987" w:rsidRPr="00201E14">
        <w:rPr>
          <w:rFonts w:ascii="Arial" w:eastAsia="Calibri" w:hAnsi="Arial"/>
          <w:kern w:val="0"/>
          <w:sz w:val="20"/>
          <w:lang w:eastAsia="en-US"/>
        </w:rPr>
        <w:t xml:space="preserve"> se materialice</w:t>
      </w:r>
      <w:r w:rsidR="00F222CE" w:rsidRPr="00201E14">
        <w:rPr>
          <w:rFonts w:ascii="Arial" w:eastAsia="Calibri" w:hAnsi="Arial"/>
          <w:kern w:val="0"/>
          <w:sz w:val="20"/>
          <w:lang w:eastAsia="en-US"/>
        </w:rPr>
        <w:t>n</w:t>
      </w:r>
      <w:r w:rsidR="00A81987" w:rsidRPr="00201E14">
        <w:rPr>
          <w:rFonts w:ascii="Arial" w:eastAsia="Calibri" w:hAnsi="Arial"/>
          <w:kern w:val="0"/>
          <w:sz w:val="20"/>
          <w:lang w:eastAsia="en-US"/>
        </w:rPr>
        <w:t>.</w:t>
      </w:r>
    </w:p>
    <w:p w14:paraId="1B38789F" w14:textId="77777777" w:rsidR="00506A5A" w:rsidRPr="00201E14" w:rsidRDefault="00506A5A" w:rsidP="00201E14">
      <w:pPr>
        <w:widowControl/>
        <w:suppressAutoHyphens w:val="0"/>
        <w:spacing w:after="0"/>
        <w:jc w:val="both"/>
        <w:textAlignment w:val="auto"/>
        <w:rPr>
          <w:rFonts w:ascii="Arial" w:eastAsia="Calibri" w:hAnsi="Arial"/>
          <w:kern w:val="0"/>
          <w:sz w:val="20"/>
          <w:lang w:eastAsia="en-US"/>
        </w:rPr>
      </w:pPr>
    </w:p>
    <w:p w14:paraId="60782D06" w14:textId="1F65883B" w:rsidR="0033790D" w:rsidRPr="00201E14" w:rsidRDefault="0028705E">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Dichos inventarios facilitarán que otras entidades concernidas, además de los administradores de infraestructuras, como ayuntamientos y otras entidades locales, titulares de algunos </w:t>
      </w:r>
      <w:r w:rsidR="0071243E">
        <w:rPr>
          <w:rFonts w:ascii="Arial" w:eastAsia="Calibri" w:hAnsi="Arial"/>
          <w:kern w:val="0"/>
          <w:sz w:val="20"/>
          <w:lang w:eastAsia="en-US"/>
        </w:rPr>
        <w:t xml:space="preserve">activos </w:t>
      </w:r>
      <w:r w:rsidRPr="00201E14">
        <w:rPr>
          <w:rFonts w:ascii="Arial" w:eastAsia="Calibri" w:hAnsi="Arial"/>
          <w:kern w:val="0"/>
          <w:sz w:val="20"/>
          <w:lang w:eastAsia="en-US"/>
        </w:rPr>
        <w:t>de la infraestructura, puedan realizar las reparaciones que procedan, con la finalidad, por una parte, de evitar riesgos que puedan producir accidentes ferroviarios, con posibles daños a personas y bienes, e interrupciones de un servicio básico de transportes como es el ferroviario y, por otra, de mantenerlos en condiciones adecuadas de uso, minimizando los costes asociados a su conservación.</w:t>
      </w:r>
    </w:p>
    <w:p w14:paraId="7D642108"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055438A7" w14:textId="77777777" w:rsidR="0033790D" w:rsidRPr="00201E14" w:rsidRDefault="0028705E">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Todo lo anterior, sin perjuicio de que la Agencia Estatal de Seguridad Ferroviaria, en el ámbito de sus competencias, pueda llevar a cabo los controles necesarios para comprobar el cumplimiento por los administradores de infraestructuras de las normas de seguridad en relación con su actividad, tal y como establece el ya citado real decreto</w:t>
      </w:r>
    </w:p>
    <w:p w14:paraId="39973EAD" w14:textId="77777777" w:rsidR="00B4369A" w:rsidRPr="00201E14" w:rsidRDefault="00B4369A" w:rsidP="001817BA">
      <w:pPr>
        <w:widowControl/>
        <w:suppressAutoHyphens w:val="0"/>
        <w:spacing w:after="0"/>
        <w:jc w:val="both"/>
        <w:textAlignment w:val="auto"/>
        <w:rPr>
          <w:rFonts w:ascii="Arial" w:eastAsia="Calibri" w:hAnsi="Arial"/>
          <w:kern w:val="0"/>
          <w:sz w:val="20"/>
          <w:lang w:eastAsia="en-US"/>
        </w:rPr>
      </w:pPr>
    </w:p>
    <w:p w14:paraId="6CDEC0CD" w14:textId="1117EAEE" w:rsidR="00A42767" w:rsidRPr="00201E14" w:rsidRDefault="00A42767" w:rsidP="00A42767">
      <w:pPr>
        <w:widowControl/>
        <w:suppressAutoHyphens w:val="0"/>
        <w:spacing w:after="0"/>
        <w:ind w:firstLine="284"/>
        <w:jc w:val="both"/>
        <w:textAlignment w:val="auto"/>
        <w:rPr>
          <w:rFonts w:ascii="Arial" w:eastAsia="Calibri" w:hAnsi="Arial"/>
          <w:kern w:val="0"/>
          <w:sz w:val="20"/>
          <w:lang w:eastAsia="en-US"/>
        </w:rPr>
      </w:pPr>
      <w:r w:rsidRPr="008376DD">
        <w:rPr>
          <w:rFonts w:ascii="Arial" w:eastAsia="Calibri" w:hAnsi="Arial"/>
          <w:kern w:val="0"/>
          <w:sz w:val="20"/>
          <w:lang w:eastAsia="en-US"/>
        </w:rPr>
        <w:t>El texto de esta Orden</w:t>
      </w:r>
      <w:r>
        <w:rPr>
          <w:rFonts w:ascii="Arial" w:eastAsia="Calibri" w:hAnsi="Arial"/>
          <w:kern w:val="0"/>
          <w:sz w:val="20"/>
          <w:lang w:eastAsia="en-US"/>
        </w:rPr>
        <w:t xml:space="preserve"> tiene</w:t>
      </w:r>
      <w:r w:rsidRPr="008376DD">
        <w:rPr>
          <w:rFonts w:ascii="Arial" w:eastAsia="Calibri" w:hAnsi="Arial"/>
          <w:kern w:val="0"/>
          <w:sz w:val="20"/>
          <w:lang w:eastAsia="en-US"/>
        </w:rPr>
        <w:t xml:space="preserve"> un preámbulo, </w:t>
      </w:r>
      <w:r>
        <w:rPr>
          <w:rFonts w:ascii="Arial" w:eastAsia="Calibri" w:hAnsi="Arial"/>
          <w:kern w:val="0"/>
          <w:sz w:val="20"/>
          <w:lang w:eastAsia="en-US"/>
        </w:rPr>
        <w:t>cuatro</w:t>
      </w:r>
      <w:r w:rsidRPr="008376DD">
        <w:rPr>
          <w:rFonts w:ascii="Arial" w:eastAsia="Calibri" w:hAnsi="Arial"/>
          <w:kern w:val="0"/>
          <w:sz w:val="20"/>
          <w:lang w:eastAsia="en-US"/>
        </w:rPr>
        <w:t xml:space="preserve"> artículos, una disposición adicional</w:t>
      </w:r>
      <w:r>
        <w:rPr>
          <w:rFonts w:ascii="Arial" w:eastAsia="Calibri" w:hAnsi="Arial"/>
          <w:kern w:val="0"/>
          <w:sz w:val="20"/>
          <w:lang w:eastAsia="en-US"/>
        </w:rPr>
        <w:t xml:space="preserve"> única</w:t>
      </w:r>
      <w:r w:rsidRPr="008376DD">
        <w:rPr>
          <w:rFonts w:ascii="Arial" w:eastAsia="Calibri" w:hAnsi="Arial"/>
          <w:kern w:val="0"/>
          <w:sz w:val="20"/>
          <w:lang w:eastAsia="en-US"/>
        </w:rPr>
        <w:t>, una disposición transitoria</w:t>
      </w:r>
      <w:r>
        <w:rPr>
          <w:rFonts w:ascii="Arial" w:eastAsia="Calibri" w:hAnsi="Arial"/>
          <w:kern w:val="0"/>
          <w:sz w:val="20"/>
          <w:lang w:eastAsia="en-US"/>
        </w:rPr>
        <w:t xml:space="preserve"> única</w:t>
      </w:r>
      <w:r w:rsidRPr="008376DD">
        <w:rPr>
          <w:rFonts w:ascii="Arial" w:eastAsia="Calibri" w:hAnsi="Arial"/>
          <w:kern w:val="0"/>
          <w:sz w:val="20"/>
          <w:lang w:eastAsia="en-US"/>
        </w:rPr>
        <w:t xml:space="preserve"> y </w:t>
      </w:r>
      <w:r>
        <w:rPr>
          <w:rFonts w:ascii="Arial" w:eastAsia="Calibri" w:hAnsi="Arial"/>
          <w:kern w:val="0"/>
          <w:sz w:val="20"/>
          <w:lang w:eastAsia="en-US"/>
        </w:rPr>
        <w:t>dos</w:t>
      </w:r>
      <w:r w:rsidRPr="008376DD">
        <w:rPr>
          <w:rFonts w:ascii="Arial" w:eastAsia="Calibri" w:hAnsi="Arial"/>
          <w:kern w:val="0"/>
          <w:sz w:val="20"/>
          <w:lang w:eastAsia="en-US"/>
        </w:rPr>
        <w:t xml:space="preserve"> disposiciones finales.</w:t>
      </w:r>
      <w:r>
        <w:rPr>
          <w:rFonts w:ascii="Arial" w:eastAsia="Calibri" w:hAnsi="Arial"/>
          <w:kern w:val="0"/>
          <w:sz w:val="20"/>
          <w:lang w:eastAsia="en-US"/>
        </w:rPr>
        <w:t xml:space="preserve"> Además, contiene un Anexo</w:t>
      </w:r>
    </w:p>
    <w:p w14:paraId="7A4C402C" w14:textId="38975E60" w:rsidR="00B4369A" w:rsidRPr="00201E14" w:rsidRDefault="00B4369A" w:rsidP="00B4369A">
      <w:pPr>
        <w:widowControl/>
        <w:suppressAutoHyphens w:val="0"/>
        <w:spacing w:after="0"/>
        <w:ind w:firstLine="284"/>
        <w:jc w:val="both"/>
        <w:textAlignment w:val="auto"/>
        <w:rPr>
          <w:rFonts w:ascii="Arial" w:eastAsia="Calibri" w:hAnsi="Arial"/>
          <w:kern w:val="0"/>
          <w:sz w:val="20"/>
          <w:lang w:eastAsia="en-US"/>
        </w:rPr>
      </w:pPr>
    </w:p>
    <w:p w14:paraId="7E524F7E" w14:textId="77777777" w:rsidR="0033790D" w:rsidRPr="00201E14" w:rsidRDefault="0033790D" w:rsidP="001817BA">
      <w:pPr>
        <w:widowControl/>
        <w:suppressAutoHyphens w:val="0"/>
        <w:spacing w:after="0"/>
        <w:jc w:val="both"/>
        <w:textAlignment w:val="auto"/>
        <w:rPr>
          <w:rFonts w:ascii="Arial" w:eastAsia="Calibri" w:hAnsi="Arial"/>
          <w:kern w:val="0"/>
          <w:sz w:val="20"/>
          <w:lang w:eastAsia="en-US"/>
        </w:rPr>
      </w:pPr>
    </w:p>
    <w:p w14:paraId="36C09C18"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1631205C" w14:textId="102EB6AC" w:rsidR="0033790D" w:rsidRPr="00201E14" w:rsidRDefault="0028705E">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En virtud de todo lo cual, de conformidad con lo establecido en el artículo 152 del Real Decreto 929/2020, de 27 de octubre,</w:t>
      </w:r>
      <w:r w:rsidR="00053274" w:rsidRPr="00053274">
        <w:rPr>
          <w:rFonts w:ascii="Arial" w:eastAsia="Calibri" w:hAnsi="Arial"/>
          <w:kern w:val="0"/>
          <w:sz w:val="20"/>
          <w:lang w:eastAsia="en-US"/>
        </w:rPr>
        <w:t xml:space="preserve"> </w:t>
      </w:r>
      <w:r w:rsidR="00053274">
        <w:rPr>
          <w:rFonts w:ascii="Arial" w:eastAsia="Calibri" w:hAnsi="Arial"/>
          <w:kern w:val="0"/>
          <w:sz w:val="20"/>
          <w:lang w:eastAsia="en-US"/>
        </w:rPr>
        <w:t>sobre seguridad operacional e interoperabilidad ferroviarias,</w:t>
      </w:r>
      <w:r w:rsidRPr="00201E14">
        <w:rPr>
          <w:rFonts w:ascii="Arial" w:eastAsia="Calibri" w:hAnsi="Arial"/>
          <w:kern w:val="0"/>
          <w:sz w:val="20"/>
          <w:lang w:eastAsia="en-US"/>
        </w:rPr>
        <w:t xml:space="preserve"> teniendo en cuenta la propuesta de la Agencia Estatal de Seguridad Ferroviaria:</w:t>
      </w:r>
    </w:p>
    <w:p w14:paraId="75B32284"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0C193043" w14:textId="77777777" w:rsidR="007D2EC3" w:rsidRPr="00652772" w:rsidRDefault="007D2EC3" w:rsidP="007D2EC3">
      <w:pPr>
        <w:widowControl/>
        <w:suppressAutoHyphens w:val="0"/>
        <w:spacing w:after="0"/>
        <w:ind w:firstLine="284"/>
        <w:jc w:val="both"/>
        <w:textAlignment w:val="auto"/>
        <w:rPr>
          <w:rFonts w:ascii="Arial" w:eastAsia="Calibri" w:hAnsi="Arial"/>
          <w:b/>
          <w:bCs/>
          <w:kern w:val="0"/>
          <w:sz w:val="20"/>
          <w:lang w:eastAsia="en-US"/>
        </w:rPr>
      </w:pPr>
      <w:r w:rsidRPr="00652772">
        <w:rPr>
          <w:rFonts w:ascii="Arial" w:eastAsia="Calibri" w:hAnsi="Arial"/>
          <w:b/>
          <w:bCs/>
          <w:kern w:val="0"/>
          <w:sz w:val="20"/>
          <w:lang w:eastAsia="en-US"/>
        </w:rPr>
        <w:t>DISPONGO</w:t>
      </w:r>
    </w:p>
    <w:p w14:paraId="74400B86"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58071155" w14:textId="77777777" w:rsidR="0033790D" w:rsidRPr="00201E14" w:rsidRDefault="0028705E">
      <w:pPr>
        <w:widowControl/>
        <w:suppressAutoHyphens w:val="0"/>
        <w:spacing w:after="0"/>
        <w:ind w:firstLine="284"/>
        <w:jc w:val="both"/>
        <w:textAlignment w:val="auto"/>
        <w:rPr>
          <w:rFonts w:ascii="Arial" w:eastAsia="Calibri" w:hAnsi="Arial"/>
          <w:b/>
          <w:kern w:val="0"/>
          <w:sz w:val="20"/>
          <w:lang w:eastAsia="en-US"/>
        </w:rPr>
      </w:pPr>
      <w:r w:rsidRPr="00201E14">
        <w:rPr>
          <w:rFonts w:ascii="Arial" w:eastAsia="Calibri" w:hAnsi="Arial"/>
          <w:b/>
          <w:kern w:val="0"/>
          <w:sz w:val="20"/>
          <w:lang w:eastAsia="en-US"/>
        </w:rPr>
        <w:t>Artículo primero.  Aprobación de la Instrucción sobre los registros de la actividad de vigilancia de infraestructuras ferroviarias.</w:t>
      </w:r>
    </w:p>
    <w:p w14:paraId="2230DB3F"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4757D2E8" w14:textId="21A3DEA2" w:rsidR="0033790D" w:rsidRPr="00201E14" w:rsidRDefault="0028705E">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Se aprueba la Instrucción sobre los registros de la </w:t>
      </w:r>
      <w:r w:rsidR="001E7B1C" w:rsidRPr="00201E14">
        <w:rPr>
          <w:rFonts w:ascii="Arial" w:eastAsia="Calibri" w:hAnsi="Arial"/>
          <w:kern w:val="0"/>
          <w:sz w:val="20"/>
          <w:lang w:eastAsia="en-US"/>
        </w:rPr>
        <w:t>a</w:t>
      </w:r>
      <w:r w:rsidRPr="00201E14">
        <w:rPr>
          <w:rFonts w:ascii="Arial" w:eastAsia="Calibri" w:hAnsi="Arial"/>
          <w:kern w:val="0"/>
          <w:sz w:val="20"/>
          <w:lang w:eastAsia="en-US"/>
        </w:rPr>
        <w:t xml:space="preserve">ctividad de </w:t>
      </w:r>
      <w:r w:rsidR="001E7B1C" w:rsidRPr="00201E14">
        <w:rPr>
          <w:rFonts w:ascii="Arial" w:eastAsia="Calibri" w:hAnsi="Arial"/>
          <w:kern w:val="0"/>
          <w:sz w:val="20"/>
          <w:lang w:eastAsia="en-US"/>
        </w:rPr>
        <w:t>v</w:t>
      </w:r>
      <w:r w:rsidRPr="00201E14">
        <w:rPr>
          <w:rFonts w:ascii="Arial" w:eastAsia="Calibri" w:hAnsi="Arial"/>
          <w:kern w:val="0"/>
          <w:sz w:val="20"/>
          <w:lang w:eastAsia="en-US"/>
        </w:rPr>
        <w:t>igilancia de infraestructuras Ferroviarias (REVINFE-2</w:t>
      </w:r>
      <w:r w:rsidR="00256E22" w:rsidRPr="00201E14">
        <w:rPr>
          <w:rFonts w:ascii="Arial" w:eastAsia="Calibri" w:hAnsi="Arial"/>
          <w:kern w:val="0"/>
          <w:sz w:val="20"/>
          <w:lang w:eastAsia="en-US"/>
        </w:rPr>
        <w:t>2</w:t>
      </w:r>
      <w:r w:rsidRPr="00201E14">
        <w:rPr>
          <w:rFonts w:ascii="Arial" w:eastAsia="Calibri" w:hAnsi="Arial"/>
          <w:kern w:val="0"/>
          <w:sz w:val="20"/>
          <w:lang w:eastAsia="en-US"/>
        </w:rPr>
        <w:t>) que se inserta a continuación.</w:t>
      </w:r>
    </w:p>
    <w:p w14:paraId="0F42F204"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164B2DDE" w14:textId="77777777" w:rsidR="0033790D" w:rsidRPr="00201E14" w:rsidRDefault="0028705E">
      <w:pPr>
        <w:widowControl/>
        <w:suppressAutoHyphens w:val="0"/>
        <w:spacing w:after="0"/>
        <w:ind w:firstLine="284"/>
        <w:jc w:val="both"/>
        <w:textAlignment w:val="auto"/>
        <w:rPr>
          <w:rFonts w:ascii="Arial" w:eastAsia="Calibri" w:hAnsi="Arial"/>
          <w:b/>
          <w:kern w:val="0"/>
          <w:sz w:val="20"/>
          <w:lang w:eastAsia="en-US"/>
        </w:rPr>
      </w:pPr>
      <w:r w:rsidRPr="00201E14">
        <w:rPr>
          <w:rFonts w:ascii="Arial" w:eastAsia="Calibri" w:hAnsi="Arial"/>
          <w:b/>
          <w:kern w:val="0"/>
          <w:sz w:val="20"/>
          <w:lang w:eastAsia="en-US"/>
        </w:rPr>
        <w:t>Artículo segundo. Ámbito de aplicación.</w:t>
      </w:r>
    </w:p>
    <w:p w14:paraId="5D2B49C8" w14:textId="704AAD86" w:rsidR="0033790D" w:rsidRPr="00201E14" w:rsidRDefault="00CB7AE0" w:rsidP="00CF1DF9">
      <w:pPr>
        <w:widowControl/>
        <w:suppressAutoHyphens w:val="0"/>
        <w:spacing w:after="0"/>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Esta instrucción se aplica a </w:t>
      </w:r>
      <w:r w:rsidR="008A0332" w:rsidRPr="006A188E">
        <w:rPr>
          <w:rFonts w:ascii="Arial" w:eastAsia="Calibri" w:hAnsi="Arial"/>
          <w:kern w:val="0"/>
          <w:sz w:val="20"/>
          <w:lang w:eastAsia="en-US"/>
        </w:rPr>
        <w:t>las obras de pas</w:t>
      </w:r>
      <w:r w:rsidR="005A0DD9" w:rsidRPr="006A188E">
        <w:rPr>
          <w:rFonts w:ascii="Arial" w:eastAsia="Calibri" w:hAnsi="Arial"/>
          <w:kern w:val="0"/>
          <w:sz w:val="20"/>
          <w:lang w:eastAsia="en-US"/>
        </w:rPr>
        <w:t>o</w:t>
      </w:r>
      <w:r w:rsidRPr="006A188E">
        <w:rPr>
          <w:rFonts w:ascii="Arial" w:eastAsia="Calibri" w:hAnsi="Arial"/>
          <w:kern w:val="0"/>
          <w:sz w:val="20"/>
          <w:lang w:eastAsia="en-US"/>
        </w:rPr>
        <w:t xml:space="preserve">, </w:t>
      </w:r>
      <w:r w:rsidR="006B6FC0" w:rsidRPr="006A188E">
        <w:rPr>
          <w:rFonts w:ascii="Arial" w:eastAsia="Calibri" w:hAnsi="Arial"/>
          <w:kern w:val="0"/>
          <w:sz w:val="20"/>
          <w:lang w:eastAsia="en-US"/>
        </w:rPr>
        <w:t>pasos superiores</w:t>
      </w:r>
      <w:r w:rsidRPr="006A188E">
        <w:rPr>
          <w:rFonts w:ascii="Arial" w:eastAsia="Calibri" w:hAnsi="Arial"/>
          <w:kern w:val="0"/>
          <w:sz w:val="20"/>
          <w:lang w:eastAsia="en-US"/>
        </w:rPr>
        <w:t xml:space="preserve">, túneles de ferrocarril. obras de tierra, pasos a nivel </w:t>
      </w:r>
      <w:r w:rsidR="00E637B9" w:rsidRPr="006A188E">
        <w:rPr>
          <w:rFonts w:ascii="Arial" w:eastAsia="Calibri" w:hAnsi="Arial"/>
          <w:kern w:val="0"/>
          <w:sz w:val="20"/>
          <w:lang w:eastAsia="en-US"/>
        </w:rPr>
        <w:t xml:space="preserve">y otras intersecciones </w:t>
      </w:r>
      <w:r w:rsidRPr="006A188E">
        <w:rPr>
          <w:rFonts w:ascii="Arial" w:eastAsia="Calibri" w:hAnsi="Arial"/>
          <w:kern w:val="0"/>
          <w:sz w:val="20"/>
          <w:lang w:eastAsia="en-US"/>
        </w:rPr>
        <w:t>y cruces entre andenes</w:t>
      </w:r>
      <w:r w:rsidR="006D4570" w:rsidRPr="006A188E">
        <w:rPr>
          <w:rFonts w:ascii="Arial" w:eastAsia="Calibri" w:hAnsi="Arial"/>
          <w:kern w:val="0"/>
          <w:sz w:val="20"/>
          <w:lang w:eastAsia="en-US"/>
        </w:rPr>
        <w:t>;</w:t>
      </w:r>
      <w:r w:rsidRPr="00201E14">
        <w:rPr>
          <w:rFonts w:ascii="Arial" w:eastAsia="Calibri" w:hAnsi="Arial"/>
          <w:kern w:val="0"/>
          <w:sz w:val="20"/>
          <w:lang w:eastAsia="en-US"/>
        </w:rPr>
        <w:t xml:space="preserve"> </w:t>
      </w:r>
      <w:r w:rsidR="0071243E">
        <w:rPr>
          <w:rFonts w:ascii="Arial" w:eastAsia="Calibri" w:hAnsi="Arial"/>
          <w:kern w:val="0"/>
          <w:sz w:val="20"/>
          <w:lang w:eastAsia="en-US"/>
        </w:rPr>
        <w:t>activos</w:t>
      </w:r>
      <w:r w:rsidRPr="00201E14">
        <w:rPr>
          <w:rFonts w:ascii="Arial" w:eastAsia="Calibri" w:hAnsi="Arial"/>
          <w:kern w:val="0"/>
          <w:sz w:val="20"/>
          <w:lang w:eastAsia="en-US"/>
        </w:rPr>
        <w:t xml:space="preserve"> que forman parte de las infraestructuras ferroviaria </w:t>
      </w:r>
      <w:r w:rsidR="0028705E" w:rsidRPr="00201E14">
        <w:rPr>
          <w:rFonts w:ascii="Arial" w:eastAsia="Calibri" w:hAnsi="Arial"/>
          <w:kern w:val="0"/>
          <w:sz w:val="20"/>
          <w:lang w:eastAsia="en-US"/>
        </w:rPr>
        <w:t>de nueva construcción o en servicio, integradas en la Red Ferroviaria de Interés General, cualquiera que sea el administrador de estas</w:t>
      </w:r>
      <w:r w:rsidR="001E7B1C" w:rsidRPr="00201E14">
        <w:rPr>
          <w:rFonts w:ascii="Arial" w:eastAsia="Calibri" w:hAnsi="Arial"/>
          <w:kern w:val="0"/>
          <w:sz w:val="20"/>
          <w:lang w:eastAsia="en-US"/>
        </w:rPr>
        <w:t>.</w:t>
      </w:r>
    </w:p>
    <w:p w14:paraId="60BA56F8"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67A755B6" w14:textId="77777777" w:rsidR="0033790D" w:rsidRPr="00201E14" w:rsidRDefault="0028705E">
      <w:pPr>
        <w:widowControl/>
        <w:suppressAutoHyphens w:val="0"/>
        <w:spacing w:after="0"/>
        <w:ind w:firstLine="284"/>
        <w:jc w:val="both"/>
        <w:textAlignment w:val="auto"/>
        <w:rPr>
          <w:rFonts w:ascii="Arial" w:eastAsia="Calibri" w:hAnsi="Arial"/>
          <w:b/>
          <w:kern w:val="0"/>
          <w:sz w:val="20"/>
          <w:lang w:eastAsia="en-US"/>
        </w:rPr>
      </w:pPr>
      <w:r w:rsidRPr="00201E14">
        <w:rPr>
          <w:rFonts w:ascii="Arial" w:eastAsia="Calibri" w:hAnsi="Arial"/>
          <w:b/>
          <w:kern w:val="0"/>
          <w:sz w:val="20"/>
          <w:lang w:eastAsia="en-US"/>
        </w:rPr>
        <w:t>Artículo tercero. Obligaciones de los administradores de infraestructura.</w:t>
      </w:r>
    </w:p>
    <w:p w14:paraId="19901D5B"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48C2F7A9" w14:textId="30343772" w:rsidR="001E7B1C" w:rsidRPr="006A188E" w:rsidRDefault="001E7B1C">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1. </w:t>
      </w:r>
      <w:r w:rsidR="0028705E" w:rsidRPr="00201E14">
        <w:rPr>
          <w:rFonts w:ascii="Arial" w:eastAsia="Calibri" w:hAnsi="Arial"/>
          <w:kern w:val="0"/>
          <w:sz w:val="20"/>
          <w:lang w:eastAsia="en-US"/>
        </w:rPr>
        <w:t>Los administradores de infraestructuras</w:t>
      </w:r>
      <w:r w:rsidR="0010009D">
        <w:rPr>
          <w:rFonts w:ascii="Arial" w:eastAsia="Calibri" w:hAnsi="Arial"/>
          <w:kern w:val="0"/>
          <w:sz w:val="20"/>
          <w:lang w:eastAsia="en-US"/>
        </w:rPr>
        <w:t xml:space="preserve"> y las </w:t>
      </w:r>
      <w:r w:rsidR="008F789B">
        <w:rPr>
          <w:rFonts w:ascii="Arial" w:eastAsia="Calibri" w:hAnsi="Arial"/>
          <w:kern w:val="0"/>
          <w:sz w:val="20"/>
          <w:lang w:eastAsia="en-US"/>
        </w:rPr>
        <w:t>a</w:t>
      </w:r>
      <w:r w:rsidR="0010009D">
        <w:rPr>
          <w:rFonts w:ascii="Arial" w:eastAsia="Calibri" w:hAnsi="Arial"/>
          <w:kern w:val="0"/>
          <w:sz w:val="20"/>
          <w:lang w:eastAsia="en-US"/>
        </w:rPr>
        <w:t xml:space="preserve">utoridades </w:t>
      </w:r>
      <w:r w:rsidR="008F789B">
        <w:rPr>
          <w:rFonts w:ascii="Arial" w:eastAsia="Calibri" w:hAnsi="Arial"/>
          <w:kern w:val="0"/>
          <w:sz w:val="20"/>
          <w:lang w:eastAsia="en-US"/>
        </w:rPr>
        <w:t>p</w:t>
      </w:r>
      <w:r w:rsidR="0010009D">
        <w:rPr>
          <w:rFonts w:ascii="Arial" w:eastAsia="Calibri" w:hAnsi="Arial"/>
          <w:kern w:val="0"/>
          <w:sz w:val="20"/>
          <w:lang w:eastAsia="en-US"/>
        </w:rPr>
        <w:t>ortuarias</w:t>
      </w:r>
      <w:r w:rsidR="008B488C">
        <w:rPr>
          <w:rFonts w:ascii="Arial" w:eastAsia="Calibri" w:hAnsi="Arial"/>
          <w:kern w:val="0"/>
          <w:sz w:val="20"/>
          <w:lang w:eastAsia="en-US"/>
        </w:rPr>
        <w:t xml:space="preserve"> para las infraestructuras ferroviarias de su titularidad, como establece el apartado 1 del artículo 30 de la Ley </w:t>
      </w:r>
      <w:r w:rsidR="008B488C" w:rsidRPr="00201E14">
        <w:rPr>
          <w:rFonts w:ascii="Arial" w:eastAsia="Calibri" w:hAnsi="Arial"/>
          <w:kern w:val="0"/>
          <w:sz w:val="20"/>
          <w:lang w:eastAsia="en-US"/>
        </w:rPr>
        <w:t xml:space="preserve">38/2015, de 29 de septiembre, del sector </w:t>
      </w:r>
      <w:r w:rsidR="008B488C" w:rsidRPr="006A188E">
        <w:rPr>
          <w:rFonts w:ascii="Arial" w:eastAsia="Calibri" w:hAnsi="Arial"/>
          <w:kern w:val="0"/>
          <w:sz w:val="20"/>
          <w:lang w:eastAsia="en-US"/>
        </w:rPr>
        <w:t xml:space="preserve">ferroviario, </w:t>
      </w:r>
      <w:r w:rsidR="0028705E" w:rsidRPr="006A188E">
        <w:rPr>
          <w:rFonts w:ascii="Arial" w:eastAsia="Calibri" w:hAnsi="Arial"/>
          <w:kern w:val="0"/>
          <w:sz w:val="20"/>
          <w:lang w:eastAsia="en-US"/>
        </w:rPr>
        <w:t xml:space="preserve">deberán cumplir con lo establecido en esta </w:t>
      </w:r>
      <w:r w:rsidR="00A10E39" w:rsidRPr="006A188E">
        <w:rPr>
          <w:rFonts w:ascii="Arial" w:eastAsia="Calibri" w:hAnsi="Arial"/>
          <w:kern w:val="0"/>
          <w:sz w:val="20"/>
          <w:lang w:eastAsia="en-US"/>
        </w:rPr>
        <w:t>o</w:t>
      </w:r>
      <w:r w:rsidR="0028705E" w:rsidRPr="006A188E">
        <w:rPr>
          <w:rFonts w:ascii="Arial" w:eastAsia="Calibri" w:hAnsi="Arial"/>
          <w:kern w:val="0"/>
          <w:sz w:val="20"/>
          <w:lang w:eastAsia="en-US"/>
        </w:rPr>
        <w:t xml:space="preserve">rden, estableciendo un registro de todas las actividades de vigilancia e inspección sobre todos los </w:t>
      </w:r>
      <w:r w:rsidR="0071243E" w:rsidRPr="006A188E">
        <w:rPr>
          <w:rFonts w:ascii="Arial" w:eastAsia="Calibri" w:hAnsi="Arial"/>
          <w:kern w:val="0"/>
          <w:sz w:val="20"/>
          <w:lang w:eastAsia="en-US"/>
        </w:rPr>
        <w:t xml:space="preserve">activos </w:t>
      </w:r>
      <w:r w:rsidR="0028705E" w:rsidRPr="006A188E">
        <w:rPr>
          <w:rFonts w:ascii="Arial" w:eastAsia="Calibri" w:hAnsi="Arial"/>
          <w:kern w:val="0"/>
          <w:sz w:val="20"/>
          <w:lang w:eastAsia="en-US"/>
        </w:rPr>
        <w:t xml:space="preserve">de infraestructuras ferroviarias relativos a: </w:t>
      </w:r>
      <w:r w:rsidR="00256E22" w:rsidRPr="006A188E">
        <w:rPr>
          <w:rFonts w:ascii="Arial" w:eastAsia="Calibri" w:hAnsi="Arial"/>
          <w:kern w:val="0"/>
          <w:sz w:val="20"/>
          <w:lang w:eastAsia="en-US"/>
        </w:rPr>
        <w:t>obras de paso</w:t>
      </w:r>
      <w:r w:rsidR="0028705E" w:rsidRPr="006A188E">
        <w:rPr>
          <w:rFonts w:ascii="Arial" w:eastAsia="Calibri" w:hAnsi="Arial"/>
          <w:kern w:val="0"/>
          <w:sz w:val="20"/>
          <w:lang w:eastAsia="en-US"/>
        </w:rPr>
        <w:t xml:space="preserve">, </w:t>
      </w:r>
      <w:r w:rsidR="005A0DD9" w:rsidRPr="006A188E">
        <w:rPr>
          <w:rFonts w:ascii="Arial" w:eastAsia="Calibri" w:hAnsi="Arial"/>
          <w:kern w:val="0"/>
          <w:sz w:val="20"/>
          <w:lang w:eastAsia="en-US"/>
        </w:rPr>
        <w:t>pasos superiores</w:t>
      </w:r>
      <w:r w:rsidR="0028705E" w:rsidRPr="006A188E">
        <w:rPr>
          <w:rFonts w:ascii="Arial" w:eastAsia="Calibri" w:hAnsi="Arial"/>
          <w:kern w:val="0"/>
          <w:sz w:val="20"/>
          <w:lang w:eastAsia="en-US"/>
        </w:rPr>
        <w:t xml:space="preserve">, túneles, obras de tierra, pasos a nivel </w:t>
      </w:r>
      <w:r w:rsidR="00E637B9" w:rsidRPr="006A188E">
        <w:rPr>
          <w:rFonts w:ascii="Arial" w:eastAsia="Calibri" w:hAnsi="Arial"/>
          <w:kern w:val="0"/>
          <w:sz w:val="20"/>
          <w:lang w:eastAsia="en-US"/>
        </w:rPr>
        <w:t xml:space="preserve">y otras intersecciones </w:t>
      </w:r>
      <w:r w:rsidR="0028705E" w:rsidRPr="006A188E">
        <w:rPr>
          <w:rFonts w:ascii="Arial" w:eastAsia="Calibri" w:hAnsi="Arial"/>
          <w:kern w:val="0"/>
          <w:sz w:val="20"/>
          <w:lang w:eastAsia="en-US"/>
        </w:rPr>
        <w:t xml:space="preserve">y cruces entre andenes, aceptando los términos establecidos sobre acceso a los registros, contenido de estos y régimen de supervisión establecidos. </w:t>
      </w:r>
    </w:p>
    <w:p w14:paraId="7AA3F2CC" w14:textId="77777777" w:rsidR="001E7B1C" w:rsidRPr="006A188E" w:rsidRDefault="001E7B1C">
      <w:pPr>
        <w:widowControl/>
        <w:suppressAutoHyphens w:val="0"/>
        <w:spacing w:after="0"/>
        <w:ind w:firstLine="284"/>
        <w:jc w:val="both"/>
        <w:textAlignment w:val="auto"/>
        <w:rPr>
          <w:rFonts w:ascii="Arial" w:eastAsia="Calibri" w:hAnsi="Arial"/>
          <w:kern w:val="0"/>
          <w:sz w:val="20"/>
          <w:lang w:eastAsia="en-US"/>
        </w:rPr>
      </w:pPr>
    </w:p>
    <w:p w14:paraId="7EA6653B" w14:textId="77777777" w:rsidR="0033790D" w:rsidRPr="00201E14" w:rsidRDefault="001E7B1C">
      <w:pPr>
        <w:widowControl/>
        <w:suppressAutoHyphens w:val="0"/>
        <w:spacing w:after="0"/>
        <w:ind w:firstLine="284"/>
        <w:jc w:val="both"/>
        <w:textAlignment w:val="auto"/>
        <w:rPr>
          <w:rFonts w:ascii="Arial" w:eastAsia="Calibri" w:hAnsi="Arial"/>
          <w:kern w:val="0"/>
          <w:sz w:val="20"/>
          <w:lang w:eastAsia="en-US"/>
        </w:rPr>
      </w:pPr>
      <w:r w:rsidRPr="006A188E">
        <w:rPr>
          <w:rFonts w:ascii="Arial" w:eastAsia="Calibri" w:hAnsi="Arial"/>
          <w:kern w:val="0"/>
          <w:sz w:val="20"/>
          <w:lang w:eastAsia="en-US"/>
        </w:rPr>
        <w:t xml:space="preserve">2. </w:t>
      </w:r>
      <w:r w:rsidR="0028705E" w:rsidRPr="006A188E">
        <w:rPr>
          <w:rFonts w:ascii="Arial" w:eastAsia="Calibri" w:hAnsi="Arial"/>
          <w:kern w:val="0"/>
          <w:sz w:val="20"/>
          <w:lang w:eastAsia="en-US"/>
        </w:rPr>
        <w:t>En particular, en el caso de infraestructuras de nueva construcción no promovidas directamente por éstos, deberán demandar de su promotor la realización de la primera inspección y la documentación adicional que se indica en esta Orden, así como incorporar al registro la información obtenida.</w:t>
      </w:r>
      <w:r w:rsidR="0028705E" w:rsidRPr="00201E14">
        <w:rPr>
          <w:rFonts w:ascii="Arial" w:eastAsia="Calibri" w:hAnsi="Arial"/>
          <w:kern w:val="0"/>
          <w:sz w:val="20"/>
          <w:lang w:eastAsia="en-US"/>
        </w:rPr>
        <w:t xml:space="preserve"> Para sucesivas inspecciones se podrán establecer fórmulas de colaboración para garantizar el suministro de la información, con los promotores, administraciones y administradores de infraestructuras.</w:t>
      </w:r>
    </w:p>
    <w:p w14:paraId="508682A4" w14:textId="77777777" w:rsidR="005D220C" w:rsidRPr="00201E14" w:rsidRDefault="005D220C">
      <w:pPr>
        <w:widowControl/>
        <w:suppressAutoHyphens w:val="0"/>
        <w:spacing w:after="0"/>
        <w:ind w:firstLine="284"/>
        <w:jc w:val="both"/>
        <w:textAlignment w:val="auto"/>
        <w:rPr>
          <w:rFonts w:ascii="Arial" w:eastAsia="Calibri" w:hAnsi="Arial"/>
          <w:kern w:val="0"/>
          <w:sz w:val="20"/>
          <w:lang w:eastAsia="en-US"/>
        </w:rPr>
      </w:pPr>
    </w:p>
    <w:p w14:paraId="534EB14F" w14:textId="6349DB24" w:rsidR="00654F0C" w:rsidRPr="00201E14" w:rsidRDefault="00654F0C">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lastRenderedPageBreak/>
        <w:t xml:space="preserve">3. Los administradores de infraestructura </w:t>
      </w:r>
      <w:r w:rsidR="008B488C">
        <w:rPr>
          <w:rFonts w:ascii="Arial" w:eastAsia="Calibri" w:hAnsi="Arial"/>
          <w:kern w:val="0"/>
          <w:sz w:val="20"/>
          <w:lang w:eastAsia="en-US"/>
        </w:rPr>
        <w:t xml:space="preserve">y las </w:t>
      </w:r>
      <w:r w:rsidR="008F789B">
        <w:rPr>
          <w:rFonts w:ascii="Arial" w:eastAsia="Calibri" w:hAnsi="Arial"/>
          <w:kern w:val="0"/>
          <w:sz w:val="20"/>
          <w:lang w:eastAsia="en-US"/>
        </w:rPr>
        <w:t>a</w:t>
      </w:r>
      <w:r w:rsidR="008B488C">
        <w:rPr>
          <w:rFonts w:ascii="Arial" w:eastAsia="Calibri" w:hAnsi="Arial"/>
          <w:kern w:val="0"/>
          <w:sz w:val="20"/>
          <w:lang w:eastAsia="en-US"/>
        </w:rPr>
        <w:t xml:space="preserve">utoridades </w:t>
      </w:r>
      <w:r w:rsidR="008F789B">
        <w:rPr>
          <w:rFonts w:ascii="Arial" w:eastAsia="Calibri" w:hAnsi="Arial"/>
          <w:kern w:val="0"/>
          <w:sz w:val="20"/>
          <w:lang w:eastAsia="en-US"/>
        </w:rPr>
        <w:t>p</w:t>
      </w:r>
      <w:r w:rsidR="008B488C">
        <w:rPr>
          <w:rFonts w:ascii="Arial" w:eastAsia="Calibri" w:hAnsi="Arial"/>
          <w:kern w:val="0"/>
          <w:sz w:val="20"/>
          <w:lang w:eastAsia="en-US"/>
        </w:rPr>
        <w:t xml:space="preserve">ortuarias, en su caso, </w:t>
      </w:r>
      <w:r w:rsidRPr="00201E14">
        <w:rPr>
          <w:rFonts w:ascii="Arial" w:eastAsia="Calibri" w:hAnsi="Arial"/>
          <w:kern w:val="0"/>
          <w:sz w:val="20"/>
          <w:lang w:eastAsia="en-US"/>
        </w:rPr>
        <w:t>podrán acordar entre si la gestión de estos registros</w:t>
      </w:r>
      <w:r w:rsidR="00A56070" w:rsidRPr="00201E14">
        <w:rPr>
          <w:rFonts w:ascii="Arial" w:eastAsia="Calibri" w:hAnsi="Arial"/>
          <w:kern w:val="0"/>
          <w:sz w:val="20"/>
          <w:lang w:eastAsia="en-US"/>
        </w:rPr>
        <w:t xml:space="preserve"> por otro administrador</w:t>
      </w:r>
      <w:r w:rsidRPr="00201E14">
        <w:rPr>
          <w:rFonts w:ascii="Arial" w:eastAsia="Calibri" w:hAnsi="Arial"/>
          <w:kern w:val="0"/>
          <w:sz w:val="20"/>
          <w:lang w:eastAsia="en-US"/>
        </w:rPr>
        <w:t xml:space="preserve">, debiéndose comunicar a la Agencia </w:t>
      </w:r>
      <w:r w:rsidR="00256E22" w:rsidRPr="00201E14">
        <w:rPr>
          <w:rFonts w:ascii="Arial" w:eastAsia="Calibri" w:hAnsi="Arial"/>
          <w:kern w:val="0"/>
          <w:sz w:val="20"/>
          <w:lang w:eastAsia="en-US"/>
        </w:rPr>
        <w:t>E</w:t>
      </w:r>
      <w:r w:rsidRPr="00201E14">
        <w:rPr>
          <w:rFonts w:ascii="Arial" w:eastAsia="Calibri" w:hAnsi="Arial"/>
          <w:kern w:val="0"/>
          <w:sz w:val="20"/>
          <w:lang w:eastAsia="en-US"/>
        </w:rPr>
        <w:t>statal de Seguridad Ferroviaria los acuerdos realizados para este fin.</w:t>
      </w:r>
    </w:p>
    <w:p w14:paraId="0CF4F47A" w14:textId="77777777" w:rsidR="00654F0C" w:rsidRPr="00201E14" w:rsidRDefault="00654F0C" w:rsidP="00A56070">
      <w:pPr>
        <w:widowControl/>
        <w:suppressAutoHyphens w:val="0"/>
        <w:spacing w:after="0"/>
        <w:jc w:val="both"/>
        <w:textAlignment w:val="auto"/>
        <w:rPr>
          <w:rFonts w:ascii="Arial" w:eastAsia="Calibri" w:hAnsi="Arial"/>
          <w:kern w:val="0"/>
          <w:sz w:val="20"/>
          <w:lang w:eastAsia="en-US"/>
        </w:rPr>
      </w:pPr>
    </w:p>
    <w:p w14:paraId="2C539874" w14:textId="39B1480C" w:rsidR="00A56070" w:rsidRPr="00201E14" w:rsidRDefault="00A56070" w:rsidP="00A56070">
      <w:pPr>
        <w:widowControl/>
        <w:suppressAutoHyphens w:val="0"/>
        <w:spacing w:after="0"/>
        <w:ind w:firstLine="284"/>
        <w:jc w:val="both"/>
        <w:textAlignment w:val="auto"/>
        <w:rPr>
          <w:rFonts w:ascii="Arial" w:eastAsia="Calibri" w:hAnsi="Arial"/>
          <w:b/>
          <w:kern w:val="0"/>
          <w:sz w:val="20"/>
          <w:lang w:eastAsia="en-US"/>
        </w:rPr>
      </w:pPr>
      <w:r w:rsidRPr="00201E14">
        <w:rPr>
          <w:rFonts w:ascii="Arial" w:eastAsia="Calibri" w:hAnsi="Arial"/>
          <w:b/>
          <w:kern w:val="0"/>
          <w:sz w:val="20"/>
          <w:lang w:eastAsia="en-US"/>
        </w:rPr>
        <w:t xml:space="preserve">Artículo cuarto </w:t>
      </w:r>
      <w:r w:rsidR="005D220C" w:rsidRPr="00201E14">
        <w:rPr>
          <w:rFonts w:ascii="Arial" w:eastAsia="Calibri" w:hAnsi="Arial"/>
          <w:b/>
          <w:kern w:val="0"/>
          <w:sz w:val="20"/>
          <w:lang w:eastAsia="en-US"/>
        </w:rPr>
        <w:t>Registros de la actividad de vigilancia de infraestructuras ferroviarias</w:t>
      </w:r>
      <w:r w:rsidRPr="00201E14">
        <w:rPr>
          <w:rFonts w:ascii="Arial" w:eastAsia="Calibri" w:hAnsi="Arial"/>
          <w:b/>
          <w:kern w:val="0"/>
          <w:sz w:val="20"/>
          <w:lang w:eastAsia="en-US"/>
        </w:rPr>
        <w:t>.</w:t>
      </w:r>
    </w:p>
    <w:p w14:paraId="1E0C7375" w14:textId="31BD2F3D" w:rsidR="003F78F8" w:rsidRPr="00201E14" w:rsidRDefault="005D220C" w:rsidP="005D220C">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bCs/>
          <w:kern w:val="0"/>
          <w:sz w:val="20"/>
          <w:lang w:eastAsia="en-US"/>
        </w:rPr>
        <w:t xml:space="preserve">1. </w:t>
      </w:r>
      <w:r w:rsidRPr="00201E14">
        <w:rPr>
          <w:rFonts w:ascii="Arial" w:eastAsia="Calibri" w:hAnsi="Arial"/>
          <w:kern w:val="0"/>
          <w:sz w:val="20"/>
          <w:lang w:eastAsia="en-US"/>
        </w:rPr>
        <w:t>Se crean los registros de la actividad de vigilancia de infraestructuras ferroviarias, de carácter y uso interno, responsabilidad de los administradores de infraestructuras</w:t>
      </w:r>
      <w:r w:rsidR="00A718A3">
        <w:rPr>
          <w:rFonts w:ascii="Arial" w:eastAsia="Calibri" w:hAnsi="Arial"/>
          <w:kern w:val="0"/>
          <w:sz w:val="20"/>
          <w:lang w:eastAsia="en-US"/>
        </w:rPr>
        <w:t xml:space="preserve"> </w:t>
      </w:r>
      <w:bookmarkStart w:id="1" w:name="_Hlk105155397"/>
      <w:r w:rsidR="00447B3B">
        <w:rPr>
          <w:rFonts w:ascii="Arial" w:eastAsia="Calibri" w:hAnsi="Arial"/>
          <w:kern w:val="0"/>
          <w:sz w:val="20"/>
          <w:lang w:eastAsia="en-US"/>
        </w:rPr>
        <w:t>y</w:t>
      </w:r>
      <w:r w:rsidR="00A718A3">
        <w:rPr>
          <w:rFonts w:ascii="Arial" w:eastAsia="Calibri" w:hAnsi="Arial"/>
          <w:kern w:val="0"/>
          <w:sz w:val="20"/>
          <w:lang w:eastAsia="en-US"/>
        </w:rPr>
        <w:t xml:space="preserve"> de las </w:t>
      </w:r>
      <w:r w:rsidR="008F789B">
        <w:rPr>
          <w:rFonts w:ascii="Arial" w:eastAsia="Calibri" w:hAnsi="Arial"/>
          <w:kern w:val="0"/>
          <w:sz w:val="20"/>
          <w:lang w:eastAsia="en-US"/>
        </w:rPr>
        <w:t>a</w:t>
      </w:r>
      <w:r w:rsidR="00A718A3">
        <w:rPr>
          <w:rFonts w:ascii="Arial" w:eastAsia="Calibri" w:hAnsi="Arial"/>
          <w:kern w:val="0"/>
          <w:sz w:val="20"/>
          <w:lang w:eastAsia="en-US"/>
        </w:rPr>
        <w:t xml:space="preserve">utoridades </w:t>
      </w:r>
      <w:r w:rsidR="008F789B">
        <w:rPr>
          <w:rFonts w:ascii="Arial" w:eastAsia="Calibri" w:hAnsi="Arial"/>
          <w:kern w:val="0"/>
          <w:sz w:val="20"/>
          <w:lang w:eastAsia="en-US"/>
        </w:rPr>
        <w:t>p</w:t>
      </w:r>
      <w:r w:rsidR="00A718A3">
        <w:rPr>
          <w:rFonts w:ascii="Arial" w:eastAsia="Calibri" w:hAnsi="Arial"/>
          <w:kern w:val="0"/>
          <w:sz w:val="20"/>
          <w:lang w:eastAsia="en-US"/>
        </w:rPr>
        <w:t>ortuarias, en su caso</w:t>
      </w:r>
      <w:bookmarkEnd w:id="1"/>
      <w:r w:rsidR="00A718A3">
        <w:rPr>
          <w:rFonts w:ascii="Arial" w:eastAsia="Calibri" w:hAnsi="Arial"/>
          <w:kern w:val="0"/>
          <w:sz w:val="20"/>
          <w:lang w:eastAsia="en-US"/>
        </w:rPr>
        <w:t>,</w:t>
      </w:r>
      <w:r w:rsidRPr="00201E14">
        <w:rPr>
          <w:rFonts w:ascii="Arial" w:eastAsia="Calibri" w:hAnsi="Arial"/>
          <w:kern w:val="0"/>
          <w:sz w:val="20"/>
          <w:lang w:eastAsia="en-US"/>
        </w:rPr>
        <w:t xml:space="preserve"> integrados en la Red Ferroviaria de Interés General, </w:t>
      </w:r>
      <w:r w:rsidR="003F78F8" w:rsidRPr="00201E14">
        <w:rPr>
          <w:rFonts w:ascii="Arial" w:eastAsia="Calibri" w:hAnsi="Arial"/>
          <w:kern w:val="0"/>
          <w:sz w:val="20"/>
          <w:lang w:eastAsia="en-US"/>
        </w:rPr>
        <w:t xml:space="preserve">sobre los siguientes </w:t>
      </w:r>
      <w:r w:rsidR="0071243E">
        <w:rPr>
          <w:rFonts w:ascii="Arial" w:eastAsia="Calibri" w:hAnsi="Arial"/>
          <w:kern w:val="0"/>
          <w:sz w:val="20"/>
          <w:lang w:eastAsia="en-US"/>
        </w:rPr>
        <w:t>activos</w:t>
      </w:r>
      <w:r w:rsidR="006A188E">
        <w:rPr>
          <w:rFonts w:ascii="Arial" w:eastAsia="Calibri" w:hAnsi="Arial"/>
          <w:kern w:val="0"/>
          <w:sz w:val="20"/>
          <w:lang w:eastAsia="en-US"/>
        </w:rPr>
        <w:t xml:space="preserve"> </w:t>
      </w:r>
      <w:r w:rsidR="003F78F8" w:rsidRPr="00201E14">
        <w:rPr>
          <w:rFonts w:ascii="Arial" w:eastAsia="Calibri" w:hAnsi="Arial"/>
          <w:kern w:val="0"/>
          <w:sz w:val="20"/>
          <w:lang w:eastAsia="en-US"/>
        </w:rPr>
        <w:t xml:space="preserve">de las infraestructuras ferroviarias: </w:t>
      </w:r>
    </w:p>
    <w:p w14:paraId="5EB616C2" w14:textId="0174FB1C" w:rsidR="003F78F8" w:rsidRPr="006A188E" w:rsidRDefault="00953E96" w:rsidP="005C43B7">
      <w:pPr>
        <w:pStyle w:val="Prrafodelista"/>
        <w:widowControl/>
        <w:numPr>
          <w:ilvl w:val="0"/>
          <w:numId w:val="126"/>
        </w:numPr>
        <w:suppressAutoHyphens w:val="0"/>
        <w:jc w:val="both"/>
        <w:textAlignment w:val="auto"/>
        <w:rPr>
          <w:rFonts w:ascii="Arial" w:eastAsia="Calibri" w:hAnsi="Arial"/>
          <w:kern w:val="0"/>
          <w:sz w:val="20"/>
          <w:lang w:eastAsia="en-US"/>
        </w:rPr>
      </w:pPr>
      <w:r w:rsidRPr="006A188E">
        <w:rPr>
          <w:rFonts w:ascii="Arial" w:eastAsia="Calibri" w:hAnsi="Arial"/>
          <w:kern w:val="0"/>
          <w:sz w:val="20"/>
          <w:lang w:eastAsia="en-US"/>
        </w:rPr>
        <w:t>Obras de paso</w:t>
      </w:r>
    </w:p>
    <w:p w14:paraId="0A9406B8" w14:textId="7FD20E5A" w:rsidR="003F78F8" w:rsidRPr="006A188E" w:rsidRDefault="00953E96" w:rsidP="005C43B7">
      <w:pPr>
        <w:pStyle w:val="Prrafodelista"/>
        <w:widowControl/>
        <w:numPr>
          <w:ilvl w:val="0"/>
          <w:numId w:val="126"/>
        </w:numPr>
        <w:suppressAutoHyphens w:val="0"/>
        <w:jc w:val="both"/>
        <w:textAlignment w:val="auto"/>
        <w:rPr>
          <w:rFonts w:ascii="Arial" w:eastAsia="Calibri" w:hAnsi="Arial"/>
          <w:kern w:val="0"/>
          <w:sz w:val="20"/>
          <w:lang w:eastAsia="en-US"/>
        </w:rPr>
      </w:pPr>
      <w:r w:rsidRPr="006A188E">
        <w:rPr>
          <w:rFonts w:ascii="Arial" w:eastAsia="Calibri" w:hAnsi="Arial"/>
          <w:kern w:val="0"/>
          <w:sz w:val="20"/>
          <w:lang w:eastAsia="en-US"/>
        </w:rPr>
        <w:t>pasos superiores</w:t>
      </w:r>
    </w:p>
    <w:p w14:paraId="6BD26615" w14:textId="77777777" w:rsidR="003F78F8" w:rsidRPr="006A188E" w:rsidRDefault="003F78F8" w:rsidP="005C43B7">
      <w:pPr>
        <w:pStyle w:val="Prrafodelista"/>
        <w:widowControl/>
        <w:numPr>
          <w:ilvl w:val="0"/>
          <w:numId w:val="126"/>
        </w:numPr>
        <w:suppressAutoHyphens w:val="0"/>
        <w:jc w:val="both"/>
        <w:textAlignment w:val="auto"/>
        <w:rPr>
          <w:rFonts w:ascii="Arial" w:eastAsia="Calibri" w:hAnsi="Arial"/>
          <w:kern w:val="0"/>
          <w:sz w:val="20"/>
          <w:lang w:eastAsia="en-US"/>
        </w:rPr>
      </w:pPr>
      <w:r w:rsidRPr="006A188E">
        <w:rPr>
          <w:rFonts w:ascii="Arial" w:eastAsia="Calibri" w:hAnsi="Arial"/>
          <w:kern w:val="0"/>
          <w:sz w:val="20"/>
          <w:lang w:eastAsia="en-US"/>
        </w:rPr>
        <w:t>túneles</w:t>
      </w:r>
    </w:p>
    <w:p w14:paraId="01A31809" w14:textId="270061CD" w:rsidR="003F78F8" w:rsidRPr="006A188E" w:rsidRDefault="003F78F8" w:rsidP="005C43B7">
      <w:pPr>
        <w:pStyle w:val="Prrafodelista"/>
        <w:widowControl/>
        <w:numPr>
          <w:ilvl w:val="0"/>
          <w:numId w:val="126"/>
        </w:numPr>
        <w:suppressAutoHyphens w:val="0"/>
        <w:jc w:val="both"/>
        <w:textAlignment w:val="auto"/>
        <w:rPr>
          <w:rFonts w:ascii="Arial" w:eastAsia="Calibri" w:hAnsi="Arial"/>
          <w:kern w:val="0"/>
          <w:sz w:val="20"/>
          <w:lang w:eastAsia="en-US"/>
        </w:rPr>
      </w:pPr>
      <w:r w:rsidRPr="006A188E">
        <w:rPr>
          <w:rFonts w:ascii="Arial" w:eastAsia="Calibri" w:hAnsi="Arial"/>
          <w:kern w:val="0"/>
          <w:sz w:val="20"/>
          <w:lang w:eastAsia="en-US"/>
        </w:rPr>
        <w:t>obras de tierra</w:t>
      </w:r>
      <w:r w:rsidR="003629D1" w:rsidRPr="006A188E">
        <w:rPr>
          <w:rFonts w:ascii="Arial" w:eastAsia="Calibri" w:hAnsi="Arial"/>
          <w:kern w:val="0"/>
          <w:sz w:val="20"/>
          <w:lang w:eastAsia="en-US"/>
        </w:rPr>
        <w:t>.</w:t>
      </w:r>
    </w:p>
    <w:p w14:paraId="68DDD407" w14:textId="0659A927" w:rsidR="003F78F8" w:rsidRPr="006A188E" w:rsidRDefault="003F78F8" w:rsidP="005C43B7">
      <w:pPr>
        <w:pStyle w:val="Prrafodelista"/>
        <w:widowControl/>
        <w:numPr>
          <w:ilvl w:val="0"/>
          <w:numId w:val="126"/>
        </w:numPr>
        <w:suppressAutoHyphens w:val="0"/>
        <w:jc w:val="both"/>
        <w:textAlignment w:val="auto"/>
        <w:rPr>
          <w:rFonts w:ascii="Arial" w:eastAsia="Calibri" w:hAnsi="Arial"/>
          <w:kern w:val="0"/>
          <w:sz w:val="20"/>
          <w:lang w:eastAsia="en-US"/>
        </w:rPr>
      </w:pPr>
      <w:r w:rsidRPr="006A188E">
        <w:rPr>
          <w:rFonts w:ascii="Arial" w:eastAsia="Calibri" w:hAnsi="Arial"/>
          <w:kern w:val="0"/>
          <w:sz w:val="20"/>
          <w:lang w:eastAsia="en-US"/>
        </w:rPr>
        <w:t>pasos a nivel</w:t>
      </w:r>
      <w:r w:rsidR="00E637B9" w:rsidRPr="006A188E">
        <w:rPr>
          <w:rFonts w:ascii="Arial" w:eastAsia="Calibri" w:hAnsi="Arial"/>
          <w:kern w:val="0"/>
          <w:sz w:val="20"/>
          <w:lang w:eastAsia="en-US"/>
        </w:rPr>
        <w:t xml:space="preserve"> y otras intersecciones</w:t>
      </w:r>
      <w:r w:rsidRPr="006A188E">
        <w:rPr>
          <w:rFonts w:ascii="Arial" w:eastAsia="Calibri" w:hAnsi="Arial"/>
          <w:kern w:val="0"/>
          <w:sz w:val="20"/>
          <w:lang w:eastAsia="en-US"/>
        </w:rPr>
        <w:t xml:space="preserve"> </w:t>
      </w:r>
    </w:p>
    <w:p w14:paraId="211C0AAE" w14:textId="77777777" w:rsidR="003F78F8" w:rsidRPr="006A188E" w:rsidRDefault="003F78F8" w:rsidP="005C43B7">
      <w:pPr>
        <w:pStyle w:val="Prrafodelista"/>
        <w:widowControl/>
        <w:numPr>
          <w:ilvl w:val="0"/>
          <w:numId w:val="126"/>
        </w:numPr>
        <w:suppressAutoHyphens w:val="0"/>
        <w:jc w:val="both"/>
        <w:textAlignment w:val="auto"/>
        <w:rPr>
          <w:rFonts w:ascii="Arial" w:eastAsia="Calibri" w:hAnsi="Arial"/>
          <w:kern w:val="0"/>
          <w:sz w:val="20"/>
          <w:lang w:eastAsia="en-US"/>
        </w:rPr>
      </w:pPr>
      <w:r w:rsidRPr="006A188E">
        <w:rPr>
          <w:rFonts w:ascii="Arial" w:eastAsia="Calibri" w:hAnsi="Arial"/>
          <w:kern w:val="0"/>
          <w:sz w:val="20"/>
          <w:lang w:eastAsia="en-US"/>
        </w:rPr>
        <w:t>cruces entre andenes</w:t>
      </w:r>
    </w:p>
    <w:p w14:paraId="4BD276FF" w14:textId="77777777" w:rsidR="003F78F8" w:rsidRPr="00201E14" w:rsidRDefault="003F78F8" w:rsidP="005D220C">
      <w:pPr>
        <w:widowControl/>
        <w:suppressAutoHyphens w:val="0"/>
        <w:spacing w:after="0"/>
        <w:ind w:firstLine="284"/>
        <w:jc w:val="both"/>
        <w:textAlignment w:val="auto"/>
        <w:rPr>
          <w:rFonts w:ascii="Arial" w:eastAsia="Calibri" w:hAnsi="Arial"/>
          <w:kern w:val="0"/>
          <w:sz w:val="20"/>
          <w:lang w:eastAsia="en-US"/>
        </w:rPr>
      </w:pPr>
    </w:p>
    <w:p w14:paraId="642C00E8" w14:textId="77777777" w:rsidR="003F78F8" w:rsidRPr="00201E14" w:rsidRDefault="003F78F8" w:rsidP="005D220C">
      <w:pPr>
        <w:widowControl/>
        <w:suppressAutoHyphens w:val="0"/>
        <w:spacing w:after="0"/>
        <w:ind w:firstLine="284"/>
        <w:jc w:val="both"/>
        <w:textAlignment w:val="auto"/>
        <w:rPr>
          <w:rFonts w:ascii="Arial" w:eastAsia="Calibri" w:hAnsi="Arial"/>
          <w:kern w:val="0"/>
          <w:sz w:val="20"/>
          <w:lang w:eastAsia="en-US"/>
        </w:rPr>
      </w:pPr>
    </w:p>
    <w:p w14:paraId="072BB02F" w14:textId="77777777" w:rsidR="005D220C" w:rsidRPr="00201E14" w:rsidRDefault="003F78F8" w:rsidP="005D220C">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2. Estos registros </w:t>
      </w:r>
      <w:r w:rsidR="005D220C" w:rsidRPr="00201E14">
        <w:rPr>
          <w:rFonts w:ascii="Arial" w:eastAsia="Calibri" w:hAnsi="Arial"/>
          <w:kern w:val="0"/>
          <w:sz w:val="20"/>
          <w:lang w:eastAsia="en-US"/>
        </w:rPr>
        <w:t>contendrán:</w:t>
      </w:r>
    </w:p>
    <w:p w14:paraId="0F3B45DE" w14:textId="54450681" w:rsidR="00A10E39" w:rsidRPr="00201E14" w:rsidRDefault="005D220C" w:rsidP="00A10E39">
      <w:pPr>
        <w:widowControl/>
        <w:suppressAutoHyphens w:val="0"/>
        <w:spacing w:after="0"/>
        <w:ind w:firstLine="284"/>
        <w:jc w:val="both"/>
        <w:textAlignment w:val="auto"/>
        <w:rPr>
          <w:rFonts w:ascii="Arial" w:eastAsia="Calibri" w:hAnsi="Arial"/>
          <w:bCs/>
          <w:kern w:val="0"/>
          <w:sz w:val="20"/>
          <w:lang w:eastAsia="en-US"/>
        </w:rPr>
      </w:pPr>
      <w:r w:rsidRPr="00201E14">
        <w:rPr>
          <w:rFonts w:ascii="Arial" w:eastAsia="Calibri" w:hAnsi="Arial"/>
          <w:kern w:val="0"/>
          <w:sz w:val="20"/>
          <w:lang w:eastAsia="en-US"/>
        </w:rPr>
        <w:t xml:space="preserve">a) </w:t>
      </w:r>
      <w:r w:rsidR="00A56070" w:rsidRPr="00201E14">
        <w:rPr>
          <w:rFonts w:ascii="Arial" w:eastAsia="Calibri" w:hAnsi="Arial"/>
          <w:bCs/>
          <w:kern w:val="0"/>
          <w:sz w:val="20"/>
          <w:lang w:eastAsia="en-US"/>
        </w:rPr>
        <w:t xml:space="preserve"> </w:t>
      </w:r>
      <w:r w:rsidR="00A10E39" w:rsidRPr="00201E14">
        <w:rPr>
          <w:rFonts w:ascii="Arial" w:eastAsia="Calibri" w:hAnsi="Arial"/>
          <w:bCs/>
          <w:kern w:val="0"/>
          <w:sz w:val="20"/>
          <w:lang w:eastAsia="en-US"/>
        </w:rPr>
        <w:t xml:space="preserve">los datos de los inventarios de los </w:t>
      </w:r>
      <w:r w:rsidR="00561F36">
        <w:rPr>
          <w:rFonts w:ascii="Arial" w:eastAsia="Calibri" w:hAnsi="Arial"/>
          <w:bCs/>
          <w:kern w:val="0"/>
          <w:sz w:val="20"/>
          <w:lang w:eastAsia="en-US"/>
        </w:rPr>
        <w:t xml:space="preserve">activos </w:t>
      </w:r>
      <w:r w:rsidR="00A10E39" w:rsidRPr="00201E14">
        <w:rPr>
          <w:rFonts w:ascii="Arial" w:eastAsia="Calibri" w:hAnsi="Arial"/>
          <w:bCs/>
          <w:kern w:val="0"/>
          <w:sz w:val="20"/>
          <w:lang w:eastAsia="en-US"/>
        </w:rPr>
        <w:t xml:space="preserve">objeto de los registros. En el caso particular de pasos a nivel </w:t>
      </w:r>
      <w:r w:rsidR="00E637B9">
        <w:rPr>
          <w:rFonts w:ascii="Arial" w:eastAsia="Calibri" w:hAnsi="Arial"/>
          <w:bCs/>
          <w:kern w:val="0"/>
          <w:sz w:val="20"/>
          <w:lang w:eastAsia="en-US"/>
        </w:rPr>
        <w:t xml:space="preserve">y otras intersecciones </w:t>
      </w:r>
      <w:r w:rsidR="00A10E39" w:rsidRPr="00201E14">
        <w:rPr>
          <w:rFonts w:ascii="Arial" w:eastAsia="Calibri" w:hAnsi="Arial"/>
          <w:bCs/>
          <w:kern w:val="0"/>
          <w:sz w:val="20"/>
          <w:lang w:eastAsia="en-US"/>
        </w:rPr>
        <w:t>y cruces entre andenes, sus inventarios serán los establecidos en el Real Decreto 929/2020, de 27 de octubre.</w:t>
      </w:r>
    </w:p>
    <w:p w14:paraId="6FF40B12" w14:textId="0CEC0999" w:rsidR="005D220C" w:rsidRPr="00201E14" w:rsidRDefault="00A10E39" w:rsidP="005D220C">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bCs/>
          <w:kern w:val="0"/>
          <w:sz w:val="20"/>
          <w:lang w:eastAsia="en-US"/>
        </w:rPr>
        <w:t xml:space="preserve">b) </w:t>
      </w:r>
      <w:r w:rsidR="00A56070" w:rsidRPr="00201E14">
        <w:rPr>
          <w:rFonts w:ascii="Arial" w:eastAsia="Calibri" w:hAnsi="Arial"/>
          <w:bCs/>
          <w:kern w:val="0"/>
          <w:sz w:val="20"/>
          <w:lang w:eastAsia="en-US"/>
        </w:rPr>
        <w:t>los datos relativos a la actividad de vigilancia</w:t>
      </w:r>
      <w:r w:rsidR="005D220C" w:rsidRPr="00201E14">
        <w:rPr>
          <w:rFonts w:ascii="Arial" w:eastAsia="Calibri" w:hAnsi="Arial"/>
          <w:bCs/>
          <w:kern w:val="0"/>
          <w:sz w:val="20"/>
          <w:lang w:eastAsia="en-US"/>
        </w:rPr>
        <w:t>, incluyendo</w:t>
      </w:r>
      <w:r w:rsidR="005D220C" w:rsidRPr="00201E14">
        <w:rPr>
          <w:rFonts w:ascii="Arial" w:eastAsia="Calibri" w:hAnsi="Arial"/>
          <w:kern w:val="0"/>
          <w:sz w:val="20"/>
          <w:lang w:eastAsia="en-US"/>
        </w:rPr>
        <w:t xml:space="preserve"> las inspecciones y pruebas realizadas que formen parte de dichas inspecciones, en los términos establecidos en la Instrucción que se aprueba en esta </w:t>
      </w:r>
      <w:r w:rsidRPr="00201E14">
        <w:rPr>
          <w:rFonts w:ascii="Arial" w:eastAsia="Calibri" w:hAnsi="Arial"/>
          <w:kern w:val="0"/>
          <w:sz w:val="20"/>
          <w:lang w:eastAsia="en-US"/>
        </w:rPr>
        <w:t>o</w:t>
      </w:r>
      <w:r w:rsidR="005D220C" w:rsidRPr="00201E14">
        <w:rPr>
          <w:rFonts w:ascii="Arial" w:eastAsia="Calibri" w:hAnsi="Arial"/>
          <w:kern w:val="0"/>
          <w:sz w:val="20"/>
          <w:lang w:eastAsia="en-US"/>
        </w:rPr>
        <w:t>rden</w:t>
      </w:r>
      <w:r w:rsidRPr="00201E14">
        <w:rPr>
          <w:rFonts w:ascii="Arial" w:eastAsia="Calibri" w:hAnsi="Arial"/>
          <w:kern w:val="0"/>
          <w:sz w:val="20"/>
          <w:lang w:eastAsia="en-US"/>
        </w:rPr>
        <w:t>.</w:t>
      </w:r>
    </w:p>
    <w:p w14:paraId="00599EF0" w14:textId="41C49DEF" w:rsidR="005D220C" w:rsidRPr="00201E14" w:rsidRDefault="00952D3B" w:rsidP="00F445DF">
      <w:pPr>
        <w:widowControl/>
        <w:suppressAutoHyphens w:val="0"/>
        <w:spacing w:after="0"/>
        <w:ind w:firstLine="284"/>
        <w:jc w:val="both"/>
        <w:textAlignment w:val="auto"/>
        <w:rPr>
          <w:rFonts w:ascii="Arial" w:eastAsia="Calibri" w:hAnsi="Arial"/>
          <w:bCs/>
          <w:kern w:val="0"/>
          <w:sz w:val="20"/>
          <w:lang w:eastAsia="en-US"/>
        </w:rPr>
      </w:pPr>
      <w:r w:rsidRPr="00201E14">
        <w:rPr>
          <w:rFonts w:ascii="Arial" w:eastAsia="Calibri" w:hAnsi="Arial" w:cs="Arial"/>
          <w:kern w:val="0"/>
          <w:sz w:val="20"/>
          <w:szCs w:val="20"/>
          <w:lang w:eastAsia="en-US"/>
        </w:rPr>
        <w:t xml:space="preserve">c) la referencia documental con el archivo técnico que contiene la información </w:t>
      </w:r>
      <w:r w:rsidR="006B6FC0" w:rsidRPr="00201E14">
        <w:rPr>
          <w:rFonts w:ascii="Arial" w:eastAsia="Calibri" w:hAnsi="Arial" w:cs="Arial"/>
          <w:kern w:val="0"/>
          <w:sz w:val="20"/>
          <w:szCs w:val="20"/>
          <w:lang w:eastAsia="en-US"/>
        </w:rPr>
        <w:t xml:space="preserve">disponible </w:t>
      </w:r>
      <w:r w:rsidRPr="00201E14">
        <w:rPr>
          <w:rFonts w:ascii="Arial" w:eastAsia="Calibri" w:hAnsi="Arial" w:cs="Arial"/>
          <w:kern w:val="0"/>
          <w:sz w:val="20"/>
          <w:szCs w:val="20"/>
          <w:lang w:eastAsia="en-US"/>
        </w:rPr>
        <w:t xml:space="preserve">relativa al </w:t>
      </w:r>
      <w:r w:rsidRPr="00201E14">
        <w:rPr>
          <w:rFonts w:ascii="Arial" w:eastAsia="Calibri" w:hAnsi="Arial"/>
          <w:kern w:val="0"/>
          <w:sz w:val="20"/>
          <w:lang w:eastAsia="en-US"/>
        </w:rPr>
        <w:t>proyecto, la construcción y el historial de reparaciones o acciones a las que se ven sometidos los distintos elementos fijos, asociada a su correspondiente inventario</w:t>
      </w:r>
    </w:p>
    <w:p w14:paraId="09331829" w14:textId="494EB89E" w:rsidR="003F78F8" w:rsidRPr="00201E14" w:rsidRDefault="003F78F8" w:rsidP="00A56070">
      <w:pPr>
        <w:widowControl/>
        <w:suppressAutoHyphens w:val="0"/>
        <w:spacing w:after="0"/>
        <w:ind w:firstLine="284"/>
        <w:jc w:val="both"/>
        <w:textAlignment w:val="auto"/>
        <w:rPr>
          <w:rFonts w:ascii="Arial" w:eastAsia="Calibri" w:hAnsi="Arial"/>
          <w:bCs/>
          <w:kern w:val="0"/>
          <w:sz w:val="20"/>
          <w:lang w:eastAsia="en-US"/>
        </w:rPr>
      </w:pPr>
      <w:r w:rsidRPr="00201E14">
        <w:rPr>
          <w:rFonts w:ascii="Arial" w:eastAsia="Calibri" w:hAnsi="Arial"/>
          <w:bCs/>
          <w:kern w:val="0"/>
          <w:sz w:val="20"/>
          <w:lang w:eastAsia="en-US"/>
        </w:rPr>
        <w:t>3</w:t>
      </w:r>
      <w:r w:rsidR="005D220C" w:rsidRPr="00201E14">
        <w:rPr>
          <w:rFonts w:ascii="Arial" w:eastAsia="Calibri" w:hAnsi="Arial"/>
          <w:bCs/>
          <w:kern w:val="0"/>
          <w:sz w:val="20"/>
          <w:lang w:eastAsia="en-US"/>
        </w:rPr>
        <w:t>. S</w:t>
      </w:r>
      <w:r w:rsidR="00A56070" w:rsidRPr="00201E14">
        <w:rPr>
          <w:rFonts w:ascii="Arial" w:eastAsia="Calibri" w:hAnsi="Arial"/>
          <w:bCs/>
          <w:kern w:val="0"/>
          <w:sz w:val="20"/>
          <w:lang w:eastAsia="en-US"/>
        </w:rPr>
        <w:t>u organización garantizará, cualquiera que sea su soporte material, la secuencialidad física o lógica de las inscripciones en los mismos y la imposibilidad de su borrado</w:t>
      </w:r>
      <w:r w:rsidRPr="00201E14">
        <w:rPr>
          <w:rFonts w:ascii="Arial" w:eastAsia="Calibri" w:hAnsi="Arial"/>
          <w:bCs/>
          <w:kern w:val="0"/>
          <w:sz w:val="20"/>
          <w:lang w:eastAsia="en-US"/>
        </w:rPr>
        <w:t>.</w:t>
      </w:r>
    </w:p>
    <w:p w14:paraId="08328E81" w14:textId="77777777" w:rsidR="003F78F8" w:rsidRPr="00201E14" w:rsidRDefault="003F78F8" w:rsidP="00A56070">
      <w:pPr>
        <w:widowControl/>
        <w:suppressAutoHyphens w:val="0"/>
        <w:spacing w:after="0"/>
        <w:ind w:firstLine="284"/>
        <w:jc w:val="both"/>
        <w:textAlignment w:val="auto"/>
        <w:rPr>
          <w:rFonts w:ascii="Arial" w:eastAsia="Calibri" w:hAnsi="Arial"/>
          <w:bCs/>
          <w:kern w:val="0"/>
          <w:sz w:val="20"/>
          <w:lang w:eastAsia="en-US"/>
        </w:rPr>
      </w:pPr>
    </w:p>
    <w:p w14:paraId="16918FCC" w14:textId="55A174A3" w:rsidR="00A56070" w:rsidRPr="00201E14" w:rsidRDefault="003F78F8" w:rsidP="00A56070">
      <w:pPr>
        <w:widowControl/>
        <w:suppressAutoHyphens w:val="0"/>
        <w:spacing w:after="0"/>
        <w:ind w:firstLine="284"/>
        <w:jc w:val="both"/>
        <w:textAlignment w:val="auto"/>
        <w:rPr>
          <w:rFonts w:ascii="Arial" w:eastAsia="Calibri" w:hAnsi="Arial"/>
          <w:bCs/>
          <w:kern w:val="0"/>
          <w:sz w:val="20"/>
          <w:lang w:eastAsia="en-US"/>
        </w:rPr>
      </w:pPr>
      <w:r w:rsidRPr="00201E14">
        <w:rPr>
          <w:rFonts w:ascii="Arial" w:eastAsia="Calibri" w:hAnsi="Arial"/>
          <w:bCs/>
          <w:kern w:val="0"/>
          <w:sz w:val="20"/>
          <w:lang w:eastAsia="en-US"/>
        </w:rPr>
        <w:t>4. P</w:t>
      </w:r>
      <w:r w:rsidR="00A56070" w:rsidRPr="00201E14">
        <w:rPr>
          <w:rFonts w:ascii="Arial" w:eastAsia="Calibri" w:hAnsi="Arial"/>
          <w:bCs/>
          <w:kern w:val="0"/>
          <w:sz w:val="20"/>
          <w:lang w:eastAsia="en-US"/>
        </w:rPr>
        <w:t>ara la ejecución de su competencia de supervisión</w:t>
      </w:r>
      <w:r w:rsidRPr="00201E14">
        <w:rPr>
          <w:rFonts w:ascii="Arial" w:eastAsia="Calibri" w:hAnsi="Arial"/>
          <w:bCs/>
          <w:kern w:val="0"/>
          <w:sz w:val="20"/>
          <w:lang w:eastAsia="en-US"/>
        </w:rPr>
        <w:t>,</w:t>
      </w:r>
      <w:r w:rsidR="00A56070" w:rsidRPr="00201E14">
        <w:rPr>
          <w:rFonts w:ascii="Arial" w:eastAsia="Calibri" w:hAnsi="Arial"/>
          <w:bCs/>
          <w:kern w:val="0"/>
          <w:sz w:val="20"/>
          <w:lang w:eastAsia="en-US"/>
        </w:rPr>
        <w:t xml:space="preserve"> la Agencia Estatal de Seguridad Ferroviaria tendrá acceso a los </w:t>
      </w:r>
      <w:r w:rsidRPr="00201E14">
        <w:rPr>
          <w:rFonts w:ascii="Arial" w:eastAsia="Calibri" w:hAnsi="Arial"/>
          <w:bCs/>
          <w:kern w:val="0"/>
          <w:sz w:val="20"/>
          <w:lang w:eastAsia="en-US"/>
        </w:rPr>
        <w:t>registros de vigilancia</w:t>
      </w:r>
      <w:r w:rsidR="00A56070" w:rsidRPr="00201E14">
        <w:rPr>
          <w:rFonts w:ascii="Arial" w:eastAsia="Calibri" w:hAnsi="Arial"/>
          <w:bCs/>
          <w:kern w:val="0"/>
          <w:sz w:val="20"/>
          <w:lang w:eastAsia="en-US"/>
        </w:rPr>
        <w:t>.</w:t>
      </w:r>
    </w:p>
    <w:p w14:paraId="69463E61" w14:textId="77777777" w:rsidR="005D220C" w:rsidRPr="00201E14" w:rsidRDefault="005D220C" w:rsidP="00A56070">
      <w:pPr>
        <w:widowControl/>
        <w:suppressAutoHyphens w:val="0"/>
        <w:spacing w:after="0"/>
        <w:ind w:firstLine="284"/>
        <w:jc w:val="both"/>
        <w:textAlignment w:val="auto"/>
        <w:rPr>
          <w:rFonts w:ascii="Arial" w:eastAsia="Calibri" w:hAnsi="Arial"/>
          <w:bCs/>
          <w:kern w:val="0"/>
          <w:sz w:val="20"/>
          <w:lang w:eastAsia="en-US"/>
        </w:rPr>
      </w:pPr>
    </w:p>
    <w:p w14:paraId="46D40E2B" w14:textId="065A80AB" w:rsidR="00A56070" w:rsidRPr="00201E14" w:rsidRDefault="003F78F8" w:rsidP="00A56070">
      <w:pPr>
        <w:widowControl/>
        <w:suppressAutoHyphens w:val="0"/>
        <w:spacing w:after="0"/>
        <w:ind w:firstLine="284"/>
        <w:jc w:val="both"/>
        <w:textAlignment w:val="auto"/>
        <w:rPr>
          <w:rFonts w:ascii="Arial" w:eastAsia="Calibri" w:hAnsi="Arial"/>
          <w:bCs/>
          <w:kern w:val="0"/>
          <w:sz w:val="20"/>
          <w:lang w:eastAsia="en-US"/>
        </w:rPr>
      </w:pPr>
      <w:r w:rsidRPr="00201E14">
        <w:rPr>
          <w:rFonts w:ascii="Arial" w:eastAsia="Calibri" w:hAnsi="Arial"/>
          <w:bCs/>
          <w:kern w:val="0"/>
          <w:sz w:val="20"/>
          <w:lang w:eastAsia="en-US"/>
        </w:rPr>
        <w:t>5</w:t>
      </w:r>
      <w:r w:rsidR="005D220C" w:rsidRPr="00201E14">
        <w:rPr>
          <w:rFonts w:ascii="Arial" w:eastAsia="Calibri" w:hAnsi="Arial"/>
          <w:bCs/>
          <w:kern w:val="0"/>
          <w:sz w:val="20"/>
          <w:lang w:eastAsia="en-US"/>
        </w:rPr>
        <w:t xml:space="preserve">. </w:t>
      </w:r>
      <w:r w:rsidR="00A56070" w:rsidRPr="00201E14">
        <w:rPr>
          <w:rFonts w:ascii="Arial" w:eastAsia="Calibri" w:hAnsi="Arial"/>
          <w:bCs/>
          <w:kern w:val="0"/>
          <w:sz w:val="20"/>
          <w:lang w:eastAsia="en-US"/>
        </w:rPr>
        <w:t>Cuando un administrador de infraestructura</w:t>
      </w:r>
      <w:r w:rsidR="00447B3B">
        <w:rPr>
          <w:rFonts w:ascii="Arial" w:eastAsia="Calibri" w:hAnsi="Arial"/>
          <w:bCs/>
          <w:kern w:val="0"/>
          <w:sz w:val="20"/>
          <w:lang w:eastAsia="en-US"/>
        </w:rPr>
        <w:t xml:space="preserve"> y</w:t>
      </w:r>
      <w:r w:rsidR="00A718A3">
        <w:rPr>
          <w:rFonts w:ascii="Arial" w:eastAsia="Calibri" w:hAnsi="Arial"/>
          <w:kern w:val="0"/>
          <w:sz w:val="20"/>
          <w:lang w:eastAsia="en-US"/>
        </w:rPr>
        <w:t xml:space="preserve"> una </w:t>
      </w:r>
      <w:r w:rsidR="008F789B">
        <w:rPr>
          <w:rFonts w:ascii="Arial" w:eastAsia="Calibri" w:hAnsi="Arial"/>
          <w:kern w:val="0"/>
          <w:sz w:val="20"/>
          <w:lang w:eastAsia="en-US"/>
        </w:rPr>
        <w:t>a</w:t>
      </w:r>
      <w:r w:rsidR="00A718A3">
        <w:rPr>
          <w:rFonts w:ascii="Arial" w:eastAsia="Calibri" w:hAnsi="Arial"/>
          <w:kern w:val="0"/>
          <w:sz w:val="20"/>
          <w:lang w:eastAsia="en-US"/>
        </w:rPr>
        <w:t xml:space="preserve">utoridad </w:t>
      </w:r>
      <w:r w:rsidR="008F789B">
        <w:rPr>
          <w:rFonts w:ascii="Arial" w:eastAsia="Calibri" w:hAnsi="Arial"/>
          <w:kern w:val="0"/>
          <w:sz w:val="20"/>
          <w:lang w:eastAsia="en-US"/>
        </w:rPr>
        <w:t>p</w:t>
      </w:r>
      <w:r w:rsidR="00A718A3">
        <w:rPr>
          <w:rFonts w:ascii="Arial" w:eastAsia="Calibri" w:hAnsi="Arial"/>
          <w:kern w:val="0"/>
          <w:sz w:val="20"/>
          <w:lang w:eastAsia="en-US"/>
        </w:rPr>
        <w:t>ortuaria, en su caso,</w:t>
      </w:r>
      <w:r w:rsidR="00A56070" w:rsidRPr="00201E14">
        <w:rPr>
          <w:rFonts w:ascii="Arial" w:eastAsia="Calibri" w:hAnsi="Arial"/>
          <w:bCs/>
          <w:kern w:val="0"/>
          <w:sz w:val="20"/>
          <w:lang w:eastAsia="en-US"/>
        </w:rPr>
        <w:t xml:space="preserve"> cuente con más de 100 </w:t>
      </w:r>
      <w:r w:rsidR="00561F36">
        <w:rPr>
          <w:rFonts w:ascii="Arial" w:eastAsia="Calibri" w:hAnsi="Arial"/>
          <w:bCs/>
          <w:kern w:val="0"/>
          <w:sz w:val="20"/>
          <w:lang w:eastAsia="en-US"/>
        </w:rPr>
        <w:t xml:space="preserve">activos </w:t>
      </w:r>
      <w:r w:rsidR="00A56070" w:rsidRPr="00201E14">
        <w:rPr>
          <w:rFonts w:ascii="Arial" w:eastAsia="Calibri" w:hAnsi="Arial"/>
          <w:bCs/>
          <w:kern w:val="0"/>
          <w:sz w:val="20"/>
          <w:lang w:eastAsia="en-US"/>
        </w:rPr>
        <w:t xml:space="preserve">que deban formar parte de sus registros, estos deberán constituirse en un soporte informático, y en este caso el acceso de la Agencia Estatal de Seguridad Ferroviaria será telemático y permitirá tanto la consulta </w:t>
      </w:r>
      <w:r w:rsidR="005D220C" w:rsidRPr="00201E14">
        <w:rPr>
          <w:rFonts w:ascii="Arial" w:eastAsia="Calibri" w:hAnsi="Arial"/>
          <w:bCs/>
          <w:kern w:val="0"/>
          <w:sz w:val="20"/>
          <w:lang w:eastAsia="en-US"/>
        </w:rPr>
        <w:t xml:space="preserve">manual o automatizada </w:t>
      </w:r>
      <w:r w:rsidR="00A56070" w:rsidRPr="00201E14">
        <w:rPr>
          <w:rFonts w:ascii="Arial" w:eastAsia="Calibri" w:hAnsi="Arial"/>
          <w:bCs/>
          <w:kern w:val="0"/>
          <w:sz w:val="20"/>
          <w:lang w:eastAsia="en-US"/>
        </w:rPr>
        <w:t>de elementos individuales de los mismos, como la extracción de conjuntos de ellos permitiendo la utilización de las operaciones de selección de campos, filtrado y ordenación de registros, así como la obtención de informes en los formatos más habituales de intercambio de datos.</w:t>
      </w:r>
    </w:p>
    <w:p w14:paraId="486897A8"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1077DB33" w14:textId="77777777" w:rsidR="0033790D" w:rsidRPr="00201E14" w:rsidRDefault="0033790D">
      <w:pPr>
        <w:widowControl/>
        <w:suppressAutoHyphens w:val="0"/>
        <w:spacing w:after="0"/>
        <w:jc w:val="both"/>
        <w:textAlignment w:val="auto"/>
        <w:rPr>
          <w:rFonts w:ascii="Arial" w:eastAsia="Calibri" w:hAnsi="Arial"/>
          <w:kern w:val="0"/>
          <w:sz w:val="20"/>
          <w:lang w:eastAsia="en-US"/>
        </w:rPr>
      </w:pPr>
    </w:p>
    <w:p w14:paraId="6120DCBC" w14:textId="4A378C2A" w:rsidR="0033790D" w:rsidRPr="00201E14" w:rsidRDefault="0028705E">
      <w:pPr>
        <w:widowControl/>
        <w:suppressAutoHyphens w:val="0"/>
        <w:spacing w:after="0"/>
        <w:ind w:firstLine="284"/>
        <w:jc w:val="both"/>
        <w:textAlignment w:val="auto"/>
        <w:rPr>
          <w:rFonts w:ascii="Arial" w:eastAsia="Calibri" w:hAnsi="Arial"/>
          <w:b/>
          <w:kern w:val="0"/>
          <w:sz w:val="20"/>
          <w:lang w:eastAsia="en-US"/>
        </w:rPr>
      </w:pPr>
      <w:r w:rsidRPr="00201E14">
        <w:rPr>
          <w:rFonts w:ascii="Arial" w:eastAsia="Calibri" w:hAnsi="Arial"/>
          <w:b/>
          <w:kern w:val="0"/>
          <w:sz w:val="20"/>
          <w:lang w:eastAsia="en-US"/>
        </w:rPr>
        <w:t xml:space="preserve">Disposición transitoria </w:t>
      </w:r>
      <w:r w:rsidR="009F3F94" w:rsidRPr="00201E14">
        <w:rPr>
          <w:rFonts w:ascii="Arial" w:eastAsia="Calibri" w:hAnsi="Arial"/>
          <w:b/>
          <w:kern w:val="0"/>
          <w:sz w:val="20"/>
          <w:lang w:eastAsia="en-US"/>
        </w:rPr>
        <w:t>única</w:t>
      </w:r>
    </w:p>
    <w:p w14:paraId="44C114C1"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3E45FEA3" w14:textId="36B07A24" w:rsidR="0033790D" w:rsidRPr="00201E14" w:rsidRDefault="009D1B76" w:rsidP="005C43B7">
      <w:pPr>
        <w:widowControl/>
        <w:suppressAutoHyphens w:val="0"/>
        <w:spacing w:after="0"/>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1. </w:t>
      </w:r>
      <w:r w:rsidR="002A5A14" w:rsidRPr="00201E14">
        <w:rPr>
          <w:rFonts w:ascii="Arial" w:eastAsia="Calibri" w:hAnsi="Arial"/>
          <w:kern w:val="0"/>
          <w:sz w:val="20"/>
          <w:lang w:eastAsia="en-US"/>
        </w:rPr>
        <w:t xml:space="preserve">Sin perjuicio de los plazos establecidos en el Real Decreto 929/2020, de 27 de octubre para los inventarios de pasos a nivel </w:t>
      </w:r>
      <w:r w:rsidR="00E637B9">
        <w:rPr>
          <w:rFonts w:ascii="Arial" w:eastAsia="Calibri" w:hAnsi="Arial"/>
          <w:kern w:val="0"/>
          <w:sz w:val="20"/>
          <w:lang w:eastAsia="en-US"/>
        </w:rPr>
        <w:t xml:space="preserve">y otras intersecciones </w:t>
      </w:r>
      <w:r w:rsidR="002A5A14" w:rsidRPr="00201E14">
        <w:rPr>
          <w:rFonts w:ascii="Arial" w:eastAsia="Calibri" w:hAnsi="Arial"/>
          <w:kern w:val="0"/>
          <w:sz w:val="20"/>
          <w:lang w:eastAsia="en-US"/>
        </w:rPr>
        <w:t>y cruces entre andenes, a</w:t>
      </w:r>
      <w:r w:rsidR="0028705E" w:rsidRPr="00201E14">
        <w:rPr>
          <w:rFonts w:ascii="Arial" w:eastAsia="Calibri" w:hAnsi="Arial"/>
          <w:kern w:val="0"/>
          <w:sz w:val="20"/>
          <w:lang w:eastAsia="en-US"/>
        </w:rPr>
        <w:t xml:space="preserve"> partir de la entrada en vigor de esta </w:t>
      </w:r>
      <w:r w:rsidR="009F3F94" w:rsidRPr="00201E14">
        <w:rPr>
          <w:rFonts w:ascii="Arial" w:eastAsia="Calibri" w:hAnsi="Arial"/>
          <w:kern w:val="0"/>
          <w:sz w:val="20"/>
          <w:lang w:eastAsia="en-US"/>
        </w:rPr>
        <w:t>o</w:t>
      </w:r>
      <w:r w:rsidR="0028705E" w:rsidRPr="00201E14">
        <w:rPr>
          <w:rFonts w:ascii="Arial" w:eastAsia="Calibri" w:hAnsi="Arial"/>
          <w:kern w:val="0"/>
          <w:sz w:val="20"/>
          <w:lang w:eastAsia="en-US"/>
        </w:rPr>
        <w:t>rden, los administradores de las infraestructuras ferroviarias</w:t>
      </w:r>
      <w:r w:rsidR="00447B3B">
        <w:rPr>
          <w:rFonts w:ascii="Arial" w:eastAsia="Calibri" w:hAnsi="Arial"/>
          <w:kern w:val="0"/>
          <w:sz w:val="20"/>
          <w:lang w:eastAsia="en-US"/>
        </w:rPr>
        <w:t xml:space="preserve"> y</w:t>
      </w:r>
      <w:r w:rsidR="00A718A3">
        <w:rPr>
          <w:rFonts w:ascii="Arial" w:eastAsia="Calibri" w:hAnsi="Arial"/>
          <w:kern w:val="0"/>
          <w:sz w:val="20"/>
          <w:lang w:eastAsia="en-US"/>
        </w:rPr>
        <w:t xml:space="preserve"> las </w:t>
      </w:r>
      <w:r w:rsidR="008F789B">
        <w:rPr>
          <w:rFonts w:ascii="Arial" w:eastAsia="Calibri" w:hAnsi="Arial"/>
          <w:kern w:val="0"/>
          <w:sz w:val="20"/>
          <w:lang w:eastAsia="en-US"/>
        </w:rPr>
        <w:t>a</w:t>
      </w:r>
      <w:r w:rsidR="00A718A3">
        <w:rPr>
          <w:rFonts w:ascii="Arial" w:eastAsia="Calibri" w:hAnsi="Arial"/>
          <w:kern w:val="0"/>
          <w:sz w:val="20"/>
          <w:lang w:eastAsia="en-US"/>
        </w:rPr>
        <w:t xml:space="preserve">utoridades </w:t>
      </w:r>
      <w:r w:rsidR="008F789B">
        <w:rPr>
          <w:rFonts w:ascii="Arial" w:eastAsia="Calibri" w:hAnsi="Arial"/>
          <w:kern w:val="0"/>
          <w:sz w:val="20"/>
          <w:lang w:eastAsia="en-US"/>
        </w:rPr>
        <w:t>p</w:t>
      </w:r>
      <w:r w:rsidR="00A718A3">
        <w:rPr>
          <w:rFonts w:ascii="Arial" w:eastAsia="Calibri" w:hAnsi="Arial"/>
          <w:kern w:val="0"/>
          <w:sz w:val="20"/>
          <w:lang w:eastAsia="en-US"/>
        </w:rPr>
        <w:t>ortuarias, en su caso,</w:t>
      </w:r>
      <w:r w:rsidR="0028705E" w:rsidRPr="00201E14">
        <w:rPr>
          <w:rFonts w:ascii="Arial" w:eastAsia="Calibri" w:hAnsi="Arial"/>
          <w:kern w:val="0"/>
          <w:sz w:val="20"/>
          <w:lang w:eastAsia="en-US"/>
        </w:rPr>
        <w:t xml:space="preserve"> integradas en la Red Ferroviaria de Interés General dispondrán de un plazo de </w:t>
      </w:r>
      <w:r w:rsidR="00930654" w:rsidRPr="00201E14">
        <w:rPr>
          <w:rFonts w:ascii="Arial" w:eastAsia="Calibri" w:hAnsi="Arial"/>
          <w:kern w:val="0"/>
          <w:sz w:val="20"/>
          <w:lang w:eastAsia="en-US"/>
        </w:rPr>
        <w:t>dieciocho meses</w:t>
      </w:r>
      <w:r w:rsidR="0028705E" w:rsidRPr="00201E14">
        <w:rPr>
          <w:rFonts w:ascii="Arial" w:eastAsia="Calibri" w:hAnsi="Arial"/>
          <w:kern w:val="0"/>
          <w:sz w:val="20"/>
          <w:lang w:eastAsia="en-US"/>
        </w:rPr>
        <w:t xml:space="preserve"> para implantar y comunicar a la Agencia los </w:t>
      </w:r>
      <w:r w:rsidR="0047407C" w:rsidRPr="00201E14">
        <w:rPr>
          <w:rFonts w:ascii="Arial" w:eastAsia="Calibri" w:hAnsi="Arial"/>
          <w:kern w:val="0"/>
          <w:sz w:val="20"/>
          <w:lang w:eastAsia="en-US"/>
        </w:rPr>
        <w:t xml:space="preserve">Registros de las actividades de vigilancia de los </w:t>
      </w:r>
      <w:r w:rsidR="00BF7731" w:rsidRPr="00201E14">
        <w:rPr>
          <w:rFonts w:ascii="Arial" w:eastAsia="Calibri" w:hAnsi="Arial"/>
          <w:kern w:val="0"/>
          <w:sz w:val="20"/>
          <w:lang w:eastAsia="en-US"/>
        </w:rPr>
        <w:t>activos</w:t>
      </w:r>
      <w:r w:rsidR="0047407C" w:rsidRPr="00201E14">
        <w:rPr>
          <w:rFonts w:ascii="Arial" w:eastAsia="Calibri" w:hAnsi="Arial"/>
          <w:kern w:val="0"/>
          <w:sz w:val="20"/>
          <w:lang w:eastAsia="en-US"/>
        </w:rPr>
        <w:t xml:space="preserve"> de las infraestructuras ferroviarias objeto de esta </w:t>
      </w:r>
      <w:r w:rsidR="009F3F94" w:rsidRPr="00201E14">
        <w:rPr>
          <w:rFonts w:ascii="Arial" w:eastAsia="Calibri" w:hAnsi="Arial"/>
          <w:kern w:val="0"/>
          <w:sz w:val="20"/>
          <w:lang w:eastAsia="en-US"/>
        </w:rPr>
        <w:t>o</w:t>
      </w:r>
      <w:r w:rsidR="0047407C" w:rsidRPr="00201E14">
        <w:rPr>
          <w:rFonts w:ascii="Arial" w:eastAsia="Calibri" w:hAnsi="Arial"/>
          <w:kern w:val="0"/>
          <w:sz w:val="20"/>
          <w:lang w:eastAsia="en-US"/>
        </w:rPr>
        <w:t>rden</w:t>
      </w:r>
      <w:r w:rsidR="00BF7731" w:rsidRPr="00201E14">
        <w:rPr>
          <w:rFonts w:ascii="Arial" w:eastAsia="Calibri" w:hAnsi="Arial"/>
          <w:kern w:val="0"/>
          <w:sz w:val="20"/>
          <w:lang w:eastAsia="en-US"/>
        </w:rPr>
        <w:t>, informando a la Agencia de cualquier particularidad en los procesos de comunicación de la información que todavía no se haya podido automatizar o digitalizar</w:t>
      </w:r>
    </w:p>
    <w:p w14:paraId="15AF0BF7"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776ABEBF" w14:textId="744E6E4E" w:rsidR="0033790D" w:rsidRPr="00201E14" w:rsidRDefault="009D1B76">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2. </w:t>
      </w:r>
      <w:r w:rsidR="0028705E" w:rsidRPr="00201E14">
        <w:rPr>
          <w:rFonts w:ascii="Arial" w:eastAsia="Calibri" w:hAnsi="Arial"/>
          <w:kern w:val="0"/>
          <w:sz w:val="20"/>
          <w:lang w:eastAsia="en-US"/>
        </w:rPr>
        <w:t xml:space="preserve">Para la inclusión en el </w:t>
      </w:r>
      <w:r w:rsidR="006B478B" w:rsidRPr="00201E14">
        <w:rPr>
          <w:rFonts w:ascii="Arial" w:eastAsia="Calibri" w:hAnsi="Arial"/>
          <w:kern w:val="0"/>
          <w:sz w:val="20"/>
          <w:lang w:eastAsia="en-US"/>
        </w:rPr>
        <w:t>registro de vigilancia</w:t>
      </w:r>
      <w:r w:rsidR="0028705E" w:rsidRPr="00201E14">
        <w:rPr>
          <w:rFonts w:ascii="Arial" w:eastAsia="Calibri" w:hAnsi="Arial"/>
          <w:kern w:val="0"/>
          <w:sz w:val="20"/>
          <w:lang w:eastAsia="en-US"/>
        </w:rPr>
        <w:t xml:space="preserve"> </w:t>
      </w:r>
      <w:r w:rsidR="002A5A14" w:rsidRPr="00201E14">
        <w:rPr>
          <w:rFonts w:ascii="Arial" w:eastAsia="Calibri" w:hAnsi="Arial"/>
          <w:kern w:val="0"/>
          <w:sz w:val="20"/>
          <w:lang w:eastAsia="en-US"/>
        </w:rPr>
        <w:t xml:space="preserve">de </w:t>
      </w:r>
      <w:r w:rsidR="009925DC" w:rsidRPr="00201E14">
        <w:rPr>
          <w:rFonts w:ascii="Arial" w:eastAsia="Calibri" w:hAnsi="Arial"/>
          <w:kern w:val="0"/>
          <w:sz w:val="20"/>
          <w:lang w:eastAsia="en-US"/>
        </w:rPr>
        <w:t>obras de paso</w:t>
      </w:r>
      <w:r w:rsidR="002A5A14" w:rsidRPr="00201E14">
        <w:rPr>
          <w:rFonts w:ascii="Arial" w:eastAsia="Calibri" w:hAnsi="Arial"/>
          <w:kern w:val="0"/>
          <w:sz w:val="20"/>
          <w:lang w:eastAsia="en-US"/>
        </w:rPr>
        <w:t xml:space="preserve"> </w:t>
      </w:r>
      <w:r w:rsidR="0028705E" w:rsidRPr="00201E14">
        <w:rPr>
          <w:rFonts w:ascii="Arial" w:eastAsia="Calibri" w:hAnsi="Arial"/>
          <w:kern w:val="0"/>
          <w:sz w:val="20"/>
          <w:lang w:eastAsia="en-US"/>
        </w:rPr>
        <w:t xml:space="preserve">de la documentación existente en el registro de Inspecciones de Puentes de Ferrocarril, </w:t>
      </w:r>
      <w:r w:rsidR="002A5A14" w:rsidRPr="00201E14">
        <w:rPr>
          <w:rFonts w:ascii="Arial" w:eastAsia="Calibri" w:hAnsi="Arial"/>
          <w:kern w:val="0"/>
          <w:sz w:val="20"/>
          <w:lang w:eastAsia="en-US"/>
        </w:rPr>
        <w:t>l</w:t>
      </w:r>
      <w:r w:rsidR="0028705E" w:rsidRPr="00201E14">
        <w:rPr>
          <w:rFonts w:ascii="Arial" w:eastAsia="Calibri" w:hAnsi="Arial"/>
          <w:kern w:val="0"/>
          <w:sz w:val="20"/>
          <w:lang w:eastAsia="en-US"/>
        </w:rPr>
        <w:t xml:space="preserve">a Agencia Estatal de Seguridad Ferroviaria remitirá </w:t>
      </w:r>
      <w:r w:rsidR="002A5A14" w:rsidRPr="00201E14">
        <w:rPr>
          <w:rFonts w:ascii="Arial" w:eastAsia="Calibri" w:hAnsi="Arial"/>
          <w:kern w:val="0"/>
          <w:sz w:val="20"/>
          <w:lang w:eastAsia="en-US"/>
        </w:rPr>
        <w:t xml:space="preserve">la </w:t>
      </w:r>
      <w:r w:rsidR="0028705E" w:rsidRPr="00201E14">
        <w:rPr>
          <w:rFonts w:ascii="Arial" w:eastAsia="Calibri" w:hAnsi="Arial"/>
          <w:kern w:val="0"/>
          <w:sz w:val="20"/>
          <w:lang w:eastAsia="en-US"/>
        </w:rPr>
        <w:t>documentación</w:t>
      </w:r>
      <w:r w:rsidR="002A5A14" w:rsidRPr="00201E14">
        <w:rPr>
          <w:rFonts w:ascii="Arial" w:eastAsia="Calibri" w:hAnsi="Arial"/>
          <w:kern w:val="0"/>
          <w:sz w:val="20"/>
          <w:lang w:eastAsia="en-US"/>
        </w:rPr>
        <w:t xml:space="preserve"> que </w:t>
      </w:r>
      <w:r w:rsidR="002A5A14" w:rsidRPr="00201E14">
        <w:rPr>
          <w:rFonts w:ascii="Arial" w:eastAsia="Calibri" w:hAnsi="Arial"/>
          <w:kern w:val="0"/>
          <w:sz w:val="20"/>
          <w:lang w:eastAsia="en-US"/>
        </w:rPr>
        <w:lastRenderedPageBreak/>
        <w:t>obra en su poder</w:t>
      </w:r>
      <w:r w:rsidR="0028705E" w:rsidRPr="00201E14">
        <w:rPr>
          <w:rFonts w:ascii="Arial" w:eastAsia="Calibri" w:hAnsi="Arial"/>
          <w:kern w:val="0"/>
          <w:sz w:val="20"/>
          <w:lang w:eastAsia="en-US"/>
        </w:rPr>
        <w:t xml:space="preserve"> en el plazo de dos meses, a partir de la entrada en vigor de esta </w:t>
      </w:r>
      <w:r w:rsidR="009F3F94" w:rsidRPr="00201E14">
        <w:rPr>
          <w:rFonts w:ascii="Arial" w:eastAsia="Calibri" w:hAnsi="Arial"/>
          <w:kern w:val="0"/>
          <w:sz w:val="20"/>
          <w:lang w:eastAsia="en-US"/>
        </w:rPr>
        <w:t>o</w:t>
      </w:r>
      <w:r w:rsidR="0028705E" w:rsidRPr="00201E14">
        <w:rPr>
          <w:rFonts w:ascii="Arial" w:eastAsia="Calibri" w:hAnsi="Arial"/>
          <w:kern w:val="0"/>
          <w:sz w:val="20"/>
          <w:lang w:eastAsia="en-US"/>
        </w:rPr>
        <w:t>rden, a los administradores de infraestructuras.</w:t>
      </w:r>
    </w:p>
    <w:p w14:paraId="5524922E" w14:textId="14682295" w:rsidR="009F3F94" w:rsidRPr="00201E14" w:rsidRDefault="009F3F94" w:rsidP="001817BA">
      <w:pPr>
        <w:widowControl/>
        <w:suppressAutoHyphens w:val="0"/>
        <w:spacing w:after="0"/>
        <w:jc w:val="both"/>
        <w:textAlignment w:val="auto"/>
        <w:rPr>
          <w:rFonts w:ascii="Arial" w:eastAsia="Calibri" w:hAnsi="Arial"/>
          <w:kern w:val="0"/>
          <w:sz w:val="20"/>
          <w:lang w:eastAsia="en-US"/>
        </w:rPr>
      </w:pPr>
      <w:r w:rsidRPr="00201E14">
        <w:rPr>
          <w:rFonts w:ascii="Arial" w:eastAsia="Calibri" w:hAnsi="Arial"/>
          <w:kern w:val="0"/>
          <w:sz w:val="20"/>
          <w:lang w:eastAsia="en-US"/>
        </w:rPr>
        <w:t>A partir de la fecha de entrega de la documentación, los administradores de infraestructuras</w:t>
      </w:r>
      <w:r w:rsidR="00447B3B">
        <w:rPr>
          <w:rFonts w:ascii="Arial" w:eastAsia="Calibri" w:hAnsi="Arial"/>
          <w:kern w:val="0"/>
          <w:sz w:val="20"/>
          <w:lang w:eastAsia="en-US"/>
        </w:rPr>
        <w:t xml:space="preserve"> y</w:t>
      </w:r>
      <w:r w:rsidR="00A718A3">
        <w:rPr>
          <w:rFonts w:ascii="Arial" w:eastAsia="Calibri" w:hAnsi="Arial"/>
          <w:kern w:val="0"/>
          <w:sz w:val="20"/>
          <w:lang w:eastAsia="en-US"/>
        </w:rPr>
        <w:t xml:space="preserve"> las </w:t>
      </w:r>
      <w:r w:rsidR="008F789B">
        <w:rPr>
          <w:rFonts w:ascii="Arial" w:eastAsia="Calibri" w:hAnsi="Arial"/>
          <w:kern w:val="0"/>
          <w:sz w:val="20"/>
          <w:lang w:eastAsia="en-US"/>
        </w:rPr>
        <w:t>a</w:t>
      </w:r>
      <w:r w:rsidR="00A718A3">
        <w:rPr>
          <w:rFonts w:ascii="Arial" w:eastAsia="Calibri" w:hAnsi="Arial"/>
          <w:kern w:val="0"/>
          <w:sz w:val="20"/>
          <w:lang w:eastAsia="en-US"/>
        </w:rPr>
        <w:t xml:space="preserve">utoridades </w:t>
      </w:r>
      <w:r w:rsidR="008F789B">
        <w:rPr>
          <w:rFonts w:ascii="Arial" w:eastAsia="Calibri" w:hAnsi="Arial"/>
          <w:kern w:val="0"/>
          <w:sz w:val="20"/>
          <w:lang w:eastAsia="en-US"/>
        </w:rPr>
        <w:t>p</w:t>
      </w:r>
      <w:r w:rsidR="00A718A3">
        <w:rPr>
          <w:rFonts w:ascii="Arial" w:eastAsia="Calibri" w:hAnsi="Arial"/>
          <w:kern w:val="0"/>
          <w:sz w:val="20"/>
          <w:lang w:eastAsia="en-US"/>
        </w:rPr>
        <w:t>ortuarias, en su caso,</w:t>
      </w:r>
      <w:r w:rsidR="00A718A3" w:rsidRPr="00201E14">
        <w:rPr>
          <w:rFonts w:ascii="Arial" w:eastAsia="Calibri" w:hAnsi="Arial"/>
          <w:kern w:val="0"/>
          <w:sz w:val="20"/>
          <w:lang w:eastAsia="en-US"/>
        </w:rPr>
        <w:t xml:space="preserve"> </w:t>
      </w:r>
      <w:r w:rsidRPr="00201E14">
        <w:rPr>
          <w:rFonts w:ascii="Arial" w:eastAsia="Calibri" w:hAnsi="Arial"/>
          <w:kern w:val="0"/>
          <w:sz w:val="20"/>
          <w:lang w:eastAsia="en-US"/>
        </w:rPr>
        <w:t>serán responsables del registro de las inspecciones y pruebas de carga realizadas en puentes de ferrocarril establecido en la Orden FOM/1951/2005, de 10 de junio por la que se aprueba la instrucción sobre las inspecciones técnicas en los puentes de ferrocarril (ITPF-05), hasta el momento de su sustitución por el registro de vigilancia conforme con la presente orden.</w:t>
      </w:r>
    </w:p>
    <w:p w14:paraId="7708E505" w14:textId="77777777" w:rsidR="0047407C" w:rsidRPr="00201E14" w:rsidRDefault="0047407C">
      <w:pPr>
        <w:widowControl/>
        <w:suppressAutoHyphens w:val="0"/>
        <w:spacing w:after="0"/>
        <w:ind w:firstLine="284"/>
        <w:jc w:val="both"/>
        <w:textAlignment w:val="auto"/>
        <w:rPr>
          <w:rFonts w:ascii="Arial" w:eastAsia="Calibri" w:hAnsi="Arial"/>
          <w:kern w:val="0"/>
          <w:sz w:val="20"/>
          <w:lang w:eastAsia="en-US"/>
        </w:rPr>
      </w:pPr>
    </w:p>
    <w:p w14:paraId="1A9D48D0" w14:textId="77777777" w:rsidR="0033790D" w:rsidRPr="00201E14" w:rsidRDefault="0033790D">
      <w:pPr>
        <w:widowControl/>
        <w:suppressAutoHyphens w:val="0"/>
        <w:spacing w:after="0"/>
        <w:jc w:val="both"/>
        <w:textAlignment w:val="auto"/>
        <w:rPr>
          <w:rFonts w:ascii="Arial" w:eastAsia="Calibri" w:hAnsi="Arial"/>
          <w:kern w:val="0"/>
          <w:sz w:val="20"/>
          <w:lang w:eastAsia="en-US"/>
        </w:rPr>
      </w:pPr>
    </w:p>
    <w:p w14:paraId="1EFF1C65" w14:textId="77777777" w:rsidR="0033790D" w:rsidRPr="00201E14" w:rsidRDefault="0028705E">
      <w:pPr>
        <w:widowControl/>
        <w:suppressAutoHyphens w:val="0"/>
        <w:spacing w:after="0"/>
        <w:ind w:firstLine="284"/>
        <w:jc w:val="both"/>
        <w:textAlignment w:val="auto"/>
        <w:rPr>
          <w:rFonts w:ascii="Arial" w:eastAsia="Calibri" w:hAnsi="Arial"/>
          <w:b/>
          <w:kern w:val="0"/>
          <w:sz w:val="20"/>
          <w:lang w:eastAsia="en-US"/>
        </w:rPr>
      </w:pPr>
      <w:r w:rsidRPr="00201E14">
        <w:rPr>
          <w:rFonts w:ascii="Arial" w:eastAsia="Calibri" w:hAnsi="Arial"/>
          <w:b/>
          <w:kern w:val="0"/>
          <w:sz w:val="20"/>
          <w:lang w:eastAsia="en-US"/>
        </w:rPr>
        <w:t>Disposición derogatoria única. Derogación de normativa.</w:t>
      </w:r>
    </w:p>
    <w:p w14:paraId="3BF11773"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2B1D5891" w14:textId="77777777" w:rsidR="0033790D" w:rsidRPr="00201E14" w:rsidRDefault="0028705E">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Se deroga la Orden FOM/1951/2005, de 10 de junio, por la que se aprueba la instrucción sobre las inspecciones técnicas en los puentes de ferrocarril (ITPF-05). </w:t>
      </w:r>
    </w:p>
    <w:p w14:paraId="1FDB7896"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41ADD807" w14:textId="77777777" w:rsidR="0033790D" w:rsidRPr="00201E14" w:rsidRDefault="0028705E">
      <w:pPr>
        <w:widowControl/>
        <w:suppressAutoHyphens w:val="0"/>
        <w:spacing w:after="0"/>
        <w:ind w:firstLine="284"/>
        <w:jc w:val="both"/>
        <w:textAlignment w:val="auto"/>
        <w:rPr>
          <w:rFonts w:ascii="Arial" w:eastAsia="Calibri" w:hAnsi="Arial"/>
          <w:b/>
          <w:kern w:val="0"/>
          <w:sz w:val="20"/>
          <w:lang w:eastAsia="en-US"/>
        </w:rPr>
      </w:pPr>
      <w:r w:rsidRPr="00201E14">
        <w:rPr>
          <w:rFonts w:ascii="Arial" w:eastAsia="Calibri" w:hAnsi="Arial"/>
          <w:b/>
          <w:kern w:val="0"/>
          <w:sz w:val="20"/>
          <w:lang w:eastAsia="en-US"/>
        </w:rPr>
        <w:t>Disposición final primera. Entrada en vigor.</w:t>
      </w:r>
    </w:p>
    <w:p w14:paraId="45454D99"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0EBEC43F" w14:textId="272685A5" w:rsidR="0033790D" w:rsidRPr="00201E14" w:rsidRDefault="0028705E">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La presente </w:t>
      </w:r>
      <w:r w:rsidR="009F3F94" w:rsidRPr="00201E14">
        <w:rPr>
          <w:rFonts w:ascii="Arial" w:eastAsia="Calibri" w:hAnsi="Arial"/>
          <w:kern w:val="0"/>
          <w:sz w:val="20"/>
          <w:lang w:eastAsia="en-US"/>
        </w:rPr>
        <w:t>o</w:t>
      </w:r>
      <w:r w:rsidRPr="00201E14">
        <w:rPr>
          <w:rFonts w:ascii="Arial" w:eastAsia="Calibri" w:hAnsi="Arial"/>
          <w:kern w:val="0"/>
          <w:sz w:val="20"/>
          <w:lang w:eastAsia="en-US"/>
        </w:rPr>
        <w:t xml:space="preserve">rden entrará en vigor el día siguiente al de su publicación en el «Boletín Oficial del Estado». </w:t>
      </w:r>
    </w:p>
    <w:p w14:paraId="477B5A4F"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62447618" w14:textId="77777777" w:rsidR="0033790D" w:rsidRPr="00201E14" w:rsidRDefault="0028705E">
      <w:pPr>
        <w:widowControl/>
        <w:suppressAutoHyphens w:val="0"/>
        <w:spacing w:after="0"/>
        <w:ind w:firstLine="284"/>
        <w:jc w:val="both"/>
        <w:textAlignment w:val="auto"/>
        <w:rPr>
          <w:rFonts w:ascii="Arial" w:eastAsia="Calibri" w:hAnsi="Arial"/>
          <w:b/>
          <w:kern w:val="0"/>
          <w:sz w:val="20"/>
          <w:lang w:eastAsia="en-US"/>
        </w:rPr>
      </w:pPr>
      <w:r w:rsidRPr="00201E14">
        <w:rPr>
          <w:rFonts w:ascii="Arial" w:eastAsia="Calibri" w:hAnsi="Arial"/>
          <w:b/>
          <w:kern w:val="0"/>
          <w:sz w:val="20"/>
          <w:lang w:eastAsia="en-US"/>
        </w:rPr>
        <w:t>Disposición final segunda. Facultad de desarrollo.</w:t>
      </w:r>
    </w:p>
    <w:p w14:paraId="7773580C" w14:textId="77777777" w:rsidR="0033790D" w:rsidRPr="00201E14" w:rsidRDefault="0033790D">
      <w:pPr>
        <w:widowControl/>
        <w:suppressAutoHyphens w:val="0"/>
        <w:spacing w:after="0"/>
        <w:ind w:firstLine="284"/>
        <w:jc w:val="both"/>
        <w:textAlignment w:val="auto"/>
        <w:rPr>
          <w:rFonts w:ascii="Arial" w:eastAsia="Calibri" w:hAnsi="Arial"/>
          <w:b/>
          <w:kern w:val="0"/>
          <w:sz w:val="20"/>
          <w:lang w:eastAsia="en-US"/>
        </w:rPr>
      </w:pPr>
    </w:p>
    <w:p w14:paraId="1F05C2B1" w14:textId="72C0BB11" w:rsidR="0033790D" w:rsidRPr="00201E14" w:rsidRDefault="0028705E">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Se faculta al </w:t>
      </w:r>
      <w:proofErr w:type="gramStart"/>
      <w:r w:rsidRPr="00201E14">
        <w:rPr>
          <w:rFonts w:ascii="Arial" w:eastAsia="Calibri" w:hAnsi="Arial"/>
          <w:kern w:val="0"/>
          <w:sz w:val="20"/>
          <w:lang w:eastAsia="en-US"/>
        </w:rPr>
        <w:t>Secretario</w:t>
      </w:r>
      <w:proofErr w:type="gramEnd"/>
      <w:r w:rsidRPr="00201E14">
        <w:rPr>
          <w:rFonts w:ascii="Arial" w:eastAsia="Calibri" w:hAnsi="Arial"/>
          <w:kern w:val="0"/>
          <w:sz w:val="20"/>
          <w:lang w:eastAsia="en-US"/>
        </w:rPr>
        <w:t xml:space="preserve"> de Estado de Transportes, Movilidad y Agenda Urbana</w:t>
      </w:r>
      <w:r w:rsidR="009F3F94" w:rsidRPr="00201E14">
        <w:rPr>
          <w:rFonts w:ascii="Arial" w:eastAsia="Calibri" w:hAnsi="Arial"/>
          <w:kern w:val="0"/>
          <w:sz w:val="20"/>
          <w:lang w:eastAsia="en-US"/>
        </w:rPr>
        <w:t xml:space="preserve"> y al Director de la Agencia Estatal de Seguridad </w:t>
      </w:r>
      <w:r w:rsidR="00447B3B" w:rsidRPr="00201E14">
        <w:rPr>
          <w:rFonts w:ascii="Arial" w:eastAsia="Calibri" w:hAnsi="Arial"/>
          <w:kern w:val="0"/>
          <w:sz w:val="20"/>
          <w:lang w:eastAsia="en-US"/>
        </w:rPr>
        <w:t>Ferroviaria para</w:t>
      </w:r>
      <w:r w:rsidRPr="00201E14">
        <w:rPr>
          <w:rFonts w:ascii="Arial" w:eastAsia="Calibri" w:hAnsi="Arial"/>
          <w:kern w:val="0"/>
          <w:sz w:val="20"/>
          <w:lang w:eastAsia="en-US"/>
        </w:rPr>
        <w:t xml:space="preserve"> adoptar los actos y disposiciones necesarios</w:t>
      </w:r>
      <w:r w:rsidR="009F3F94" w:rsidRPr="00201E14">
        <w:rPr>
          <w:rFonts w:ascii="Arial" w:eastAsia="Calibri" w:hAnsi="Arial"/>
          <w:kern w:val="0"/>
          <w:sz w:val="20"/>
          <w:lang w:eastAsia="en-US"/>
        </w:rPr>
        <w:t>, en sus ámbitos respectivos de competencia,</w:t>
      </w:r>
      <w:r w:rsidRPr="00201E14">
        <w:rPr>
          <w:rFonts w:ascii="Arial" w:eastAsia="Calibri" w:hAnsi="Arial"/>
          <w:kern w:val="0"/>
          <w:sz w:val="20"/>
          <w:lang w:eastAsia="en-US"/>
        </w:rPr>
        <w:t xml:space="preserve"> para la aplicación de esta </w:t>
      </w:r>
      <w:r w:rsidR="009F3F94" w:rsidRPr="00201E14">
        <w:rPr>
          <w:rFonts w:ascii="Arial" w:eastAsia="Calibri" w:hAnsi="Arial"/>
          <w:kern w:val="0"/>
          <w:sz w:val="20"/>
          <w:lang w:eastAsia="en-US"/>
        </w:rPr>
        <w:t>o</w:t>
      </w:r>
      <w:r w:rsidRPr="00201E14">
        <w:rPr>
          <w:rFonts w:ascii="Arial" w:eastAsia="Calibri" w:hAnsi="Arial"/>
          <w:kern w:val="0"/>
          <w:sz w:val="20"/>
          <w:lang w:eastAsia="en-US"/>
        </w:rPr>
        <w:t>rden.</w:t>
      </w:r>
    </w:p>
    <w:p w14:paraId="3B0ABD5E"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260F9A6A" w14:textId="77777777" w:rsidR="0033790D" w:rsidRPr="00201E14" w:rsidRDefault="0028705E">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 = = = = = = = = = = </w:t>
      </w:r>
    </w:p>
    <w:p w14:paraId="6D1E0AF1" w14:textId="77777777" w:rsidR="0033790D" w:rsidRPr="00201E14" w:rsidRDefault="0033790D" w:rsidP="00201E14">
      <w:pPr>
        <w:widowControl/>
        <w:suppressAutoHyphens w:val="0"/>
        <w:spacing w:after="0"/>
        <w:jc w:val="both"/>
        <w:textAlignment w:val="auto"/>
        <w:rPr>
          <w:rFonts w:ascii="Arial" w:eastAsia="Calibri" w:hAnsi="Arial"/>
          <w:b/>
          <w:kern w:val="0"/>
          <w:sz w:val="20"/>
          <w:lang w:eastAsia="en-US"/>
        </w:rPr>
      </w:pPr>
    </w:p>
    <w:p w14:paraId="3496B44A" w14:textId="66D575D5" w:rsidR="0033790D" w:rsidRPr="00201E14" w:rsidRDefault="0028705E">
      <w:pPr>
        <w:widowControl/>
        <w:suppressAutoHyphens w:val="0"/>
        <w:spacing w:after="0"/>
        <w:ind w:firstLine="284"/>
        <w:jc w:val="both"/>
        <w:textAlignment w:val="auto"/>
        <w:rPr>
          <w:rFonts w:ascii="Arial" w:eastAsia="Calibri" w:hAnsi="Arial"/>
          <w:b/>
          <w:kern w:val="0"/>
          <w:sz w:val="20"/>
          <w:lang w:eastAsia="en-US"/>
        </w:rPr>
      </w:pPr>
      <w:bookmarkStart w:id="2" w:name="_Hlk66103860"/>
      <w:r w:rsidRPr="00201E14">
        <w:rPr>
          <w:rFonts w:ascii="Arial" w:eastAsia="Calibri" w:hAnsi="Arial"/>
          <w:b/>
          <w:kern w:val="0"/>
          <w:sz w:val="20"/>
          <w:lang w:eastAsia="en-US"/>
        </w:rPr>
        <w:t>INSTRUCCIÓN SOBRE LOS REGISTROS DE LA ACTIVIDAD DE VIGILANCIA DE INFRAESTRUCTURAS FERROVIARIAS (REVI</w:t>
      </w:r>
      <w:r w:rsidR="00051CF2" w:rsidRPr="00201E14">
        <w:rPr>
          <w:rFonts w:ascii="Arial" w:eastAsia="Calibri" w:hAnsi="Arial"/>
          <w:b/>
          <w:kern w:val="0"/>
          <w:sz w:val="20"/>
          <w:lang w:eastAsia="en-US"/>
        </w:rPr>
        <w:t>NFE</w:t>
      </w:r>
      <w:r w:rsidRPr="00201E14">
        <w:rPr>
          <w:rFonts w:ascii="Arial" w:eastAsia="Calibri" w:hAnsi="Arial"/>
          <w:b/>
          <w:kern w:val="0"/>
          <w:sz w:val="20"/>
          <w:lang w:eastAsia="en-US"/>
        </w:rPr>
        <w:t>-2</w:t>
      </w:r>
      <w:r w:rsidR="005B0EBC">
        <w:rPr>
          <w:rFonts w:ascii="Arial" w:eastAsia="Calibri" w:hAnsi="Arial"/>
          <w:b/>
          <w:kern w:val="0"/>
          <w:sz w:val="20"/>
          <w:lang w:eastAsia="en-US"/>
        </w:rPr>
        <w:t>2</w:t>
      </w:r>
      <w:r w:rsidRPr="00201E14">
        <w:rPr>
          <w:rFonts w:ascii="Arial" w:eastAsia="Calibri" w:hAnsi="Arial"/>
          <w:b/>
          <w:kern w:val="0"/>
          <w:sz w:val="20"/>
          <w:lang w:eastAsia="en-US"/>
        </w:rPr>
        <w:t>)</w:t>
      </w:r>
      <w:bookmarkEnd w:id="2"/>
    </w:p>
    <w:p w14:paraId="148F54BA" w14:textId="77777777" w:rsidR="0033790D" w:rsidRPr="00201E14" w:rsidRDefault="0028705E">
      <w:pPr>
        <w:pStyle w:val="TtuloTDC"/>
        <w:ind w:left="432" w:hanging="432"/>
        <w:outlineLvl w:val="9"/>
      </w:pPr>
      <w:r w:rsidRPr="00201E14">
        <w:rPr>
          <w:b/>
          <w:bCs/>
          <w:color w:val="auto"/>
        </w:rPr>
        <w:t>Índice</w:t>
      </w:r>
    </w:p>
    <w:p w14:paraId="74DB6609" w14:textId="5A1F2EEE" w:rsidR="00992564" w:rsidRDefault="00DF6896">
      <w:pPr>
        <w:pStyle w:val="TDC1"/>
        <w:tabs>
          <w:tab w:val="right" w:leader="dot" w:pos="10193"/>
        </w:tabs>
        <w:rPr>
          <w:rFonts w:asciiTheme="minorHAnsi" w:eastAsiaTheme="minorEastAsia" w:hAnsiTheme="minorHAnsi" w:cstheme="minorBidi"/>
          <w:noProof/>
          <w:kern w:val="0"/>
        </w:rPr>
      </w:pPr>
      <w:r w:rsidRPr="00201E14">
        <w:rPr>
          <w:rFonts w:ascii="Calibri Light" w:eastAsia="Times New Roman" w:hAnsi="Calibri Light"/>
          <w:color w:val="2F5496"/>
          <w:kern w:val="0"/>
          <w:sz w:val="32"/>
          <w:szCs w:val="32"/>
        </w:rPr>
        <w:fldChar w:fldCharType="begin"/>
      </w:r>
      <w:r w:rsidRPr="00201E14">
        <w:rPr>
          <w:rFonts w:ascii="Calibri Light" w:eastAsia="Times New Roman" w:hAnsi="Calibri Light"/>
          <w:color w:val="2F5496"/>
          <w:kern w:val="0"/>
          <w:sz w:val="32"/>
          <w:szCs w:val="32"/>
        </w:rPr>
        <w:instrText xml:space="preserve"> TOC \o "1-5" \h \z \u </w:instrText>
      </w:r>
      <w:r w:rsidRPr="00201E14">
        <w:rPr>
          <w:rFonts w:ascii="Calibri Light" w:eastAsia="Times New Roman" w:hAnsi="Calibri Light"/>
          <w:color w:val="2F5496"/>
          <w:kern w:val="0"/>
          <w:sz w:val="32"/>
          <w:szCs w:val="32"/>
        </w:rPr>
        <w:fldChar w:fldCharType="separate"/>
      </w:r>
      <w:hyperlink w:anchor="_Toc105160043" w:history="1">
        <w:r w:rsidR="00992564" w:rsidRPr="00B34B87">
          <w:rPr>
            <w:rStyle w:val="Hipervnculo"/>
            <w:noProof/>
            <w:lang w:eastAsia="en-US"/>
          </w:rPr>
          <w:t>Capítulo 1.- Preámbulo</w:t>
        </w:r>
        <w:r w:rsidR="00992564">
          <w:rPr>
            <w:noProof/>
            <w:webHidden/>
          </w:rPr>
          <w:tab/>
        </w:r>
        <w:r w:rsidR="00992564">
          <w:rPr>
            <w:noProof/>
            <w:webHidden/>
          </w:rPr>
          <w:fldChar w:fldCharType="begin"/>
        </w:r>
        <w:r w:rsidR="00992564">
          <w:rPr>
            <w:noProof/>
            <w:webHidden/>
          </w:rPr>
          <w:instrText xml:space="preserve"> PAGEREF _Toc105160043 \h </w:instrText>
        </w:r>
        <w:r w:rsidR="00992564">
          <w:rPr>
            <w:noProof/>
            <w:webHidden/>
          </w:rPr>
        </w:r>
        <w:r w:rsidR="00992564">
          <w:rPr>
            <w:noProof/>
            <w:webHidden/>
          </w:rPr>
          <w:fldChar w:fldCharType="separate"/>
        </w:r>
        <w:r w:rsidR="007E1565">
          <w:rPr>
            <w:noProof/>
            <w:webHidden/>
          </w:rPr>
          <w:t>7</w:t>
        </w:r>
        <w:r w:rsidR="00992564">
          <w:rPr>
            <w:noProof/>
            <w:webHidden/>
          </w:rPr>
          <w:fldChar w:fldCharType="end"/>
        </w:r>
      </w:hyperlink>
    </w:p>
    <w:p w14:paraId="1FE66AB2" w14:textId="409112A1" w:rsidR="00992564" w:rsidRDefault="00297FB6">
      <w:pPr>
        <w:pStyle w:val="TDC2"/>
        <w:tabs>
          <w:tab w:val="left" w:pos="880"/>
          <w:tab w:val="right" w:leader="dot" w:pos="10193"/>
        </w:tabs>
        <w:rPr>
          <w:rFonts w:asciiTheme="minorHAnsi" w:eastAsiaTheme="minorEastAsia" w:hAnsiTheme="minorHAnsi" w:cstheme="minorBidi"/>
          <w:noProof/>
          <w:kern w:val="0"/>
        </w:rPr>
      </w:pPr>
      <w:hyperlink w:anchor="_Toc105160044" w:history="1">
        <w:r w:rsidR="00992564" w:rsidRPr="00B34B87">
          <w:rPr>
            <w:rStyle w:val="Hipervnculo"/>
            <w:noProof/>
            <w:lang w:eastAsia="en-US"/>
          </w:rPr>
          <w:t>1.1</w:t>
        </w:r>
        <w:r w:rsidR="00992564">
          <w:rPr>
            <w:rFonts w:asciiTheme="minorHAnsi" w:eastAsiaTheme="minorEastAsia" w:hAnsiTheme="minorHAnsi" w:cstheme="minorBidi"/>
            <w:noProof/>
            <w:kern w:val="0"/>
          </w:rPr>
          <w:tab/>
        </w:r>
        <w:r w:rsidR="00992564" w:rsidRPr="00B34B87">
          <w:rPr>
            <w:rStyle w:val="Hipervnculo"/>
            <w:noProof/>
            <w:lang w:eastAsia="en-US"/>
          </w:rPr>
          <w:t>Objeto</w:t>
        </w:r>
        <w:r w:rsidR="00992564">
          <w:rPr>
            <w:noProof/>
            <w:webHidden/>
          </w:rPr>
          <w:tab/>
        </w:r>
        <w:r w:rsidR="00992564">
          <w:rPr>
            <w:noProof/>
            <w:webHidden/>
          </w:rPr>
          <w:fldChar w:fldCharType="begin"/>
        </w:r>
        <w:r w:rsidR="00992564">
          <w:rPr>
            <w:noProof/>
            <w:webHidden/>
          </w:rPr>
          <w:instrText xml:space="preserve"> PAGEREF _Toc105160044 \h </w:instrText>
        </w:r>
        <w:r w:rsidR="00992564">
          <w:rPr>
            <w:noProof/>
            <w:webHidden/>
          </w:rPr>
        </w:r>
        <w:r w:rsidR="00992564">
          <w:rPr>
            <w:noProof/>
            <w:webHidden/>
          </w:rPr>
          <w:fldChar w:fldCharType="separate"/>
        </w:r>
        <w:r w:rsidR="007E1565">
          <w:rPr>
            <w:noProof/>
            <w:webHidden/>
          </w:rPr>
          <w:t>7</w:t>
        </w:r>
        <w:r w:rsidR="00992564">
          <w:rPr>
            <w:noProof/>
            <w:webHidden/>
          </w:rPr>
          <w:fldChar w:fldCharType="end"/>
        </w:r>
      </w:hyperlink>
    </w:p>
    <w:p w14:paraId="6597F937" w14:textId="2EB89D7B" w:rsidR="00992564" w:rsidRDefault="00297FB6">
      <w:pPr>
        <w:pStyle w:val="TDC2"/>
        <w:tabs>
          <w:tab w:val="left" w:pos="880"/>
          <w:tab w:val="right" w:leader="dot" w:pos="10193"/>
        </w:tabs>
        <w:rPr>
          <w:rFonts w:asciiTheme="minorHAnsi" w:eastAsiaTheme="minorEastAsia" w:hAnsiTheme="minorHAnsi" w:cstheme="minorBidi"/>
          <w:noProof/>
          <w:kern w:val="0"/>
        </w:rPr>
      </w:pPr>
      <w:hyperlink w:anchor="_Toc105160045" w:history="1">
        <w:r w:rsidR="00992564" w:rsidRPr="00B34B87">
          <w:rPr>
            <w:rStyle w:val="Hipervnculo"/>
            <w:noProof/>
            <w:lang w:eastAsia="en-US"/>
          </w:rPr>
          <w:t>1.2</w:t>
        </w:r>
        <w:r w:rsidR="00992564">
          <w:rPr>
            <w:rFonts w:asciiTheme="minorHAnsi" w:eastAsiaTheme="minorEastAsia" w:hAnsiTheme="minorHAnsi" w:cstheme="minorBidi"/>
            <w:noProof/>
            <w:kern w:val="0"/>
          </w:rPr>
          <w:tab/>
        </w:r>
        <w:r w:rsidR="00992564" w:rsidRPr="00B34B87">
          <w:rPr>
            <w:rStyle w:val="Hipervnculo"/>
            <w:noProof/>
            <w:lang w:eastAsia="en-US"/>
          </w:rPr>
          <w:t>Ámbito de aplicación</w:t>
        </w:r>
        <w:r w:rsidR="00992564">
          <w:rPr>
            <w:noProof/>
            <w:webHidden/>
          </w:rPr>
          <w:tab/>
        </w:r>
        <w:r w:rsidR="00992564">
          <w:rPr>
            <w:noProof/>
            <w:webHidden/>
          </w:rPr>
          <w:fldChar w:fldCharType="begin"/>
        </w:r>
        <w:r w:rsidR="00992564">
          <w:rPr>
            <w:noProof/>
            <w:webHidden/>
          </w:rPr>
          <w:instrText xml:space="preserve"> PAGEREF _Toc105160045 \h </w:instrText>
        </w:r>
        <w:r w:rsidR="00992564">
          <w:rPr>
            <w:noProof/>
            <w:webHidden/>
          </w:rPr>
        </w:r>
        <w:r w:rsidR="00992564">
          <w:rPr>
            <w:noProof/>
            <w:webHidden/>
          </w:rPr>
          <w:fldChar w:fldCharType="separate"/>
        </w:r>
        <w:r w:rsidR="007E1565">
          <w:rPr>
            <w:noProof/>
            <w:webHidden/>
          </w:rPr>
          <w:t>7</w:t>
        </w:r>
        <w:r w:rsidR="00992564">
          <w:rPr>
            <w:noProof/>
            <w:webHidden/>
          </w:rPr>
          <w:fldChar w:fldCharType="end"/>
        </w:r>
      </w:hyperlink>
    </w:p>
    <w:p w14:paraId="1240A8EC" w14:textId="38664F37" w:rsidR="00992564" w:rsidRDefault="00297FB6">
      <w:pPr>
        <w:pStyle w:val="TDC2"/>
        <w:tabs>
          <w:tab w:val="left" w:pos="880"/>
          <w:tab w:val="right" w:leader="dot" w:pos="10193"/>
        </w:tabs>
        <w:rPr>
          <w:rFonts w:asciiTheme="minorHAnsi" w:eastAsiaTheme="minorEastAsia" w:hAnsiTheme="minorHAnsi" w:cstheme="minorBidi"/>
          <w:noProof/>
          <w:kern w:val="0"/>
        </w:rPr>
      </w:pPr>
      <w:hyperlink w:anchor="_Toc105160046" w:history="1">
        <w:r w:rsidR="00992564" w:rsidRPr="00B34B87">
          <w:rPr>
            <w:rStyle w:val="Hipervnculo"/>
            <w:noProof/>
            <w:lang w:eastAsia="en-US"/>
          </w:rPr>
          <w:t>1.3</w:t>
        </w:r>
        <w:r w:rsidR="00992564">
          <w:rPr>
            <w:rFonts w:asciiTheme="minorHAnsi" w:eastAsiaTheme="minorEastAsia" w:hAnsiTheme="minorHAnsi" w:cstheme="minorBidi"/>
            <w:noProof/>
            <w:kern w:val="0"/>
          </w:rPr>
          <w:tab/>
        </w:r>
        <w:r w:rsidR="00992564" w:rsidRPr="00B34B87">
          <w:rPr>
            <w:rStyle w:val="Hipervnculo"/>
            <w:noProof/>
            <w:lang w:eastAsia="en-US"/>
          </w:rPr>
          <w:t>Contenido de los registros de vigilancia.</w:t>
        </w:r>
        <w:r w:rsidR="00992564">
          <w:rPr>
            <w:noProof/>
            <w:webHidden/>
          </w:rPr>
          <w:tab/>
        </w:r>
        <w:r w:rsidR="00992564">
          <w:rPr>
            <w:noProof/>
            <w:webHidden/>
          </w:rPr>
          <w:fldChar w:fldCharType="begin"/>
        </w:r>
        <w:r w:rsidR="00992564">
          <w:rPr>
            <w:noProof/>
            <w:webHidden/>
          </w:rPr>
          <w:instrText xml:space="preserve"> PAGEREF _Toc105160046 \h </w:instrText>
        </w:r>
        <w:r w:rsidR="00992564">
          <w:rPr>
            <w:noProof/>
            <w:webHidden/>
          </w:rPr>
        </w:r>
        <w:r w:rsidR="00992564">
          <w:rPr>
            <w:noProof/>
            <w:webHidden/>
          </w:rPr>
          <w:fldChar w:fldCharType="separate"/>
        </w:r>
        <w:r w:rsidR="007E1565">
          <w:rPr>
            <w:noProof/>
            <w:webHidden/>
          </w:rPr>
          <w:t>8</w:t>
        </w:r>
        <w:r w:rsidR="00992564">
          <w:rPr>
            <w:noProof/>
            <w:webHidden/>
          </w:rPr>
          <w:fldChar w:fldCharType="end"/>
        </w:r>
      </w:hyperlink>
    </w:p>
    <w:p w14:paraId="559D1576" w14:textId="52574972" w:rsidR="00992564" w:rsidRDefault="00297FB6">
      <w:pPr>
        <w:pStyle w:val="TDC2"/>
        <w:tabs>
          <w:tab w:val="left" w:pos="880"/>
          <w:tab w:val="right" w:leader="dot" w:pos="10193"/>
        </w:tabs>
        <w:rPr>
          <w:rFonts w:asciiTheme="minorHAnsi" w:eastAsiaTheme="minorEastAsia" w:hAnsiTheme="minorHAnsi" w:cstheme="minorBidi"/>
          <w:noProof/>
          <w:kern w:val="0"/>
        </w:rPr>
      </w:pPr>
      <w:hyperlink w:anchor="_Toc105160047" w:history="1">
        <w:r w:rsidR="00992564" w:rsidRPr="00B34B87">
          <w:rPr>
            <w:rStyle w:val="Hipervnculo"/>
            <w:noProof/>
            <w:lang w:eastAsia="en-US"/>
          </w:rPr>
          <w:t>1.4</w:t>
        </w:r>
        <w:r w:rsidR="00992564">
          <w:rPr>
            <w:rFonts w:asciiTheme="minorHAnsi" w:eastAsiaTheme="minorEastAsia" w:hAnsiTheme="minorHAnsi" w:cstheme="minorBidi"/>
            <w:noProof/>
            <w:kern w:val="0"/>
          </w:rPr>
          <w:tab/>
        </w:r>
        <w:r w:rsidR="00992564" w:rsidRPr="00B34B87">
          <w:rPr>
            <w:rStyle w:val="Hipervnculo"/>
            <w:noProof/>
            <w:lang w:eastAsia="en-US"/>
          </w:rPr>
          <w:t>Obligaciones de los administradores de infraestructuras y de las autoridades portuarias en las infraestructuras ferroviarias de su titularidad</w:t>
        </w:r>
        <w:r w:rsidR="00992564">
          <w:rPr>
            <w:noProof/>
            <w:webHidden/>
          </w:rPr>
          <w:tab/>
        </w:r>
        <w:r w:rsidR="00992564">
          <w:rPr>
            <w:noProof/>
            <w:webHidden/>
          </w:rPr>
          <w:fldChar w:fldCharType="begin"/>
        </w:r>
        <w:r w:rsidR="00992564">
          <w:rPr>
            <w:noProof/>
            <w:webHidden/>
          </w:rPr>
          <w:instrText xml:space="preserve"> PAGEREF _Toc105160047 \h </w:instrText>
        </w:r>
        <w:r w:rsidR="00992564">
          <w:rPr>
            <w:noProof/>
            <w:webHidden/>
          </w:rPr>
        </w:r>
        <w:r w:rsidR="00992564">
          <w:rPr>
            <w:noProof/>
            <w:webHidden/>
          </w:rPr>
          <w:fldChar w:fldCharType="separate"/>
        </w:r>
        <w:r w:rsidR="007E1565">
          <w:rPr>
            <w:noProof/>
            <w:webHidden/>
          </w:rPr>
          <w:t>8</w:t>
        </w:r>
        <w:r w:rsidR="00992564">
          <w:rPr>
            <w:noProof/>
            <w:webHidden/>
          </w:rPr>
          <w:fldChar w:fldCharType="end"/>
        </w:r>
      </w:hyperlink>
    </w:p>
    <w:p w14:paraId="064D44C2" w14:textId="77A0D378" w:rsidR="00992564" w:rsidRDefault="00297FB6">
      <w:pPr>
        <w:pStyle w:val="TDC2"/>
        <w:tabs>
          <w:tab w:val="left" w:pos="880"/>
          <w:tab w:val="right" w:leader="dot" w:pos="10193"/>
        </w:tabs>
        <w:rPr>
          <w:rFonts w:asciiTheme="minorHAnsi" w:eastAsiaTheme="minorEastAsia" w:hAnsiTheme="minorHAnsi" w:cstheme="minorBidi"/>
          <w:noProof/>
          <w:kern w:val="0"/>
        </w:rPr>
      </w:pPr>
      <w:hyperlink w:anchor="_Toc105160048" w:history="1">
        <w:r w:rsidR="00992564" w:rsidRPr="00B34B87">
          <w:rPr>
            <w:rStyle w:val="Hipervnculo"/>
            <w:noProof/>
            <w:lang w:eastAsia="en-US"/>
          </w:rPr>
          <w:t>1.5</w:t>
        </w:r>
        <w:r w:rsidR="00992564">
          <w:rPr>
            <w:rFonts w:asciiTheme="minorHAnsi" w:eastAsiaTheme="minorEastAsia" w:hAnsiTheme="minorHAnsi" w:cstheme="minorBidi"/>
            <w:noProof/>
            <w:kern w:val="0"/>
          </w:rPr>
          <w:tab/>
        </w:r>
        <w:r w:rsidR="00992564" w:rsidRPr="00B34B87">
          <w:rPr>
            <w:rStyle w:val="Hipervnculo"/>
            <w:noProof/>
            <w:lang w:eastAsia="en-US"/>
          </w:rPr>
          <w:t>Definiciones</w:t>
        </w:r>
        <w:r w:rsidR="00992564">
          <w:rPr>
            <w:noProof/>
            <w:webHidden/>
          </w:rPr>
          <w:tab/>
        </w:r>
        <w:r w:rsidR="00992564">
          <w:rPr>
            <w:noProof/>
            <w:webHidden/>
          </w:rPr>
          <w:fldChar w:fldCharType="begin"/>
        </w:r>
        <w:r w:rsidR="00992564">
          <w:rPr>
            <w:noProof/>
            <w:webHidden/>
          </w:rPr>
          <w:instrText xml:space="preserve"> PAGEREF _Toc105160048 \h </w:instrText>
        </w:r>
        <w:r w:rsidR="00992564">
          <w:rPr>
            <w:noProof/>
            <w:webHidden/>
          </w:rPr>
        </w:r>
        <w:r w:rsidR="00992564">
          <w:rPr>
            <w:noProof/>
            <w:webHidden/>
          </w:rPr>
          <w:fldChar w:fldCharType="separate"/>
        </w:r>
        <w:r w:rsidR="007E1565">
          <w:rPr>
            <w:noProof/>
            <w:webHidden/>
          </w:rPr>
          <w:t>8</w:t>
        </w:r>
        <w:r w:rsidR="00992564">
          <w:rPr>
            <w:noProof/>
            <w:webHidden/>
          </w:rPr>
          <w:fldChar w:fldCharType="end"/>
        </w:r>
      </w:hyperlink>
    </w:p>
    <w:p w14:paraId="5D5387BD" w14:textId="22375AD4" w:rsidR="00992564" w:rsidRDefault="00297FB6">
      <w:pPr>
        <w:pStyle w:val="TDC1"/>
        <w:tabs>
          <w:tab w:val="right" w:leader="dot" w:pos="10193"/>
        </w:tabs>
        <w:rPr>
          <w:rFonts w:asciiTheme="minorHAnsi" w:eastAsiaTheme="minorEastAsia" w:hAnsiTheme="minorHAnsi" w:cstheme="minorBidi"/>
          <w:noProof/>
          <w:kern w:val="0"/>
        </w:rPr>
      </w:pPr>
      <w:hyperlink w:anchor="_Toc105160049" w:history="1">
        <w:r w:rsidR="00992564" w:rsidRPr="00B34B87">
          <w:rPr>
            <w:rStyle w:val="Hipervnculo"/>
            <w:noProof/>
            <w:lang w:eastAsia="en-US"/>
          </w:rPr>
          <w:t>Capítulo 2.- Inventarios.</w:t>
        </w:r>
        <w:r w:rsidR="00992564">
          <w:rPr>
            <w:noProof/>
            <w:webHidden/>
          </w:rPr>
          <w:tab/>
        </w:r>
        <w:r w:rsidR="00992564">
          <w:rPr>
            <w:noProof/>
            <w:webHidden/>
          </w:rPr>
          <w:fldChar w:fldCharType="begin"/>
        </w:r>
        <w:r w:rsidR="00992564">
          <w:rPr>
            <w:noProof/>
            <w:webHidden/>
          </w:rPr>
          <w:instrText xml:space="preserve"> PAGEREF _Toc105160049 \h </w:instrText>
        </w:r>
        <w:r w:rsidR="00992564">
          <w:rPr>
            <w:noProof/>
            <w:webHidden/>
          </w:rPr>
        </w:r>
        <w:r w:rsidR="00992564">
          <w:rPr>
            <w:noProof/>
            <w:webHidden/>
          </w:rPr>
          <w:fldChar w:fldCharType="separate"/>
        </w:r>
        <w:r w:rsidR="007E1565">
          <w:rPr>
            <w:noProof/>
            <w:webHidden/>
          </w:rPr>
          <w:t>10</w:t>
        </w:r>
        <w:r w:rsidR="00992564">
          <w:rPr>
            <w:noProof/>
            <w:webHidden/>
          </w:rPr>
          <w:fldChar w:fldCharType="end"/>
        </w:r>
      </w:hyperlink>
    </w:p>
    <w:p w14:paraId="688B3F84" w14:textId="7657E5EC" w:rsidR="00992564" w:rsidRDefault="00297FB6">
      <w:pPr>
        <w:pStyle w:val="TDC2"/>
        <w:tabs>
          <w:tab w:val="left" w:pos="880"/>
          <w:tab w:val="right" w:leader="dot" w:pos="10193"/>
        </w:tabs>
        <w:rPr>
          <w:rFonts w:asciiTheme="minorHAnsi" w:eastAsiaTheme="minorEastAsia" w:hAnsiTheme="minorHAnsi" w:cstheme="minorBidi"/>
          <w:noProof/>
          <w:kern w:val="0"/>
        </w:rPr>
      </w:pPr>
      <w:hyperlink w:anchor="_Toc105160052" w:history="1">
        <w:r w:rsidR="00992564" w:rsidRPr="00B34B87">
          <w:rPr>
            <w:rStyle w:val="Hipervnculo"/>
            <w:noProof/>
            <w:lang w:eastAsia="en-US"/>
          </w:rPr>
          <w:t>2.1</w:t>
        </w:r>
        <w:r w:rsidR="00992564">
          <w:rPr>
            <w:rFonts w:asciiTheme="minorHAnsi" w:eastAsiaTheme="minorEastAsia" w:hAnsiTheme="minorHAnsi" w:cstheme="minorBidi"/>
            <w:noProof/>
            <w:kern w:val="0"/>
          </w:rPr>
          <w:tab/>
        </w:r>
        <w:r w:rsidR="00992564" w:rsidRPr="00B34B87">
          <w:rPr>
            <w:rStyle w:val="Hipervnculo"/>
            <w:noProof/>
            <w:lang w:eastAsia="en-US"/>
          </w:rPr>
          <w:t>Actualización de los inventarios de obras de paso, pasos superiores, túneles y obras de tierra.</w:t>
        </w:r>
        <w:r w:rsidR="00992564">
          <w:rPr>
            <w:noProof/>
            <w:webHidden/>
          </w:rPr>
          <w:tab/>
        </w:r>
        <w:r w:rsidR="00992564">
          <w:rPr>
            <w:noProof/>
            <w:webHidden/>
          </w:rPr>
          <w:fldChar w:fldCharType="begin"/>
        </w:r>
        <w:r w:rsidR="00992564">
          <w:rPr>
            <w:noProof/>
            <w:webHidden/>
          </w:rPr>
          <w:instrText xml:space="preserve"> PAGEREF _Toc105160052 \h </w:instrText>
        </w:r>
        <w:r w:rsidR="00992564">
          <w:rPr>
            <w:noProof/>
            <w:webHidden/>
          </w:rPr>
        </w:r>
        <w:r w:rsidR="00992564">
          <w:rPr>
            <w:noProof/>
            <w:webHidden/>
          </w:rPr>
          <w:fldChar w:fldCharType="separate"/>
        </w:r>
        <w:r w:rsidR="007E1565">
          <w:rPr>
            <w:noProof/>
            <w:webHidden/>
          </w:rPr>
          <w:t>10</w:t>
        </w:r>
        <w:r w:rsidR="00992564">
          <w:rPr>
            <w:noProof/>
            <w:webHidden/>
          </w:rPr>
          <w:fldChar w:fldCharType="end"/>
        </w:r>
      </w:hyperlink>
    </w:p>
    <w:p w14:paraId="41108D56" w14:textId="54341878" w:rsidR="00992564" w:rsidRDefault="00297FB6">
      <w:pPr>
        <w:pStyle w:val="TDC2"/>
        <w:tabs>
          <w:tab w:val="left" w:pos="880"/>
          <w:tab w:val="right" w:leader="dot" w:pos="10193"/>
        </w:tabs>
        <w:rPr>
          <w:rFonts w:asciiTheme="minorHAnsi" w:eastAsiaTheme="minorEastAsia" w:hAnsiTheme="minorHAnsi" w:cstheme="minorBidi"/>
          <w:noProof/>
          <w:kern w:val="0"/>
        </w:rPr>
      </w:pPr>
      <w:hyperlink w:anchor="_Toc105160053" w:history="1">
        <w:r w:rsidR="00992564" w:rsidRPr="00B34B87">
          <w:rPr>
            <w:rStyle w:val="Hipervnculo"/>
            <w:rFonts w:ascii="Arial" w:eastAsia="Calibri" w:hAnsi="Arial"/>
            <w:noProof/>
            <w:lang w:eastAsia="en-US"/>
          </w:rPr>
          <w:t>2.2</w:t>
        </w:r>
        <w:r w:rsidR="00992564">
          <w:rPr>
            <w:rFonts w:asciiTheme="minorHAnsi" w:eastAsiaTheme="minorEastAsia" w:hAnsiTheme="minorHAnsi" w:cstheme="minorBidi"/>
            <w:noProof/>
            <w:kern w:val="0"/>
          </w:rPr>
          <w:tab/>
        </w:r>
        <w:r w:rsidR="00992564" w:rsidRPr="00B34B87">
          <w:rPr>
            <w:rStyle w:val="Hipervnculo"/>
            <w:noProof/>
            <w:lang w:eastAsia="en-US"/>
          </w:rPr>
          <w:t>Actualización de los inventarios de pasos a nivel y otras intersecciones y cruces entre andenes.</w:t>
        </w:r>
        <w:r w:rsidR="00992564">
          <w:rPr>
            <w:noProof/>
            <w:webHidden/>
          </w:rPr>
          <w:tab/>
        </w:r>
        <w:r w:rsidR="00992564">
          <w:rPr>
            <w:noProof/>
            <w:webHidden/>
          </w:rPr>
          <w:fldChar w:fldCharType="begin"/>
        </w:r>
        <w:r w:rsidR="00992564">
          <w:rPr>
            <w:noProof/>
            <w:webHidden/>
          </w:rPr>
          <w:instrText xml:space="preserve"> PAGEREF _Toc105160053 \h </w:instrText>
        </w:r>
        <w:r w:rsidR="00992564">
          <w:rPr>
            <w:noProof/>
            <w:webHidden/>
          </w:rPr>
        </w:r>
        <w:r w:rsidR="00992564">
          <w:rPr>
            <w:noProof/>
            <w:webHidden/>
          </w:rPr>
          <w:fldChar w:fldCharType="separate"/>
        </w:r>
        <w:r w:rsidR="007E1565">
          <w:rPr>
            <w:noProof/>
            <w:webHidden/>
          </w:rPr>
          <w:t>11</w:t>
        </w:r>
        <w:r w:rsidR="00992564">
          <w:rPr>
            <w:noProof/>
            <w:webHidden/>
          </w:rPr>
          <w:fldChar w:fldCharType="end"/>
        </w:r>
      </w:hyperlink>
    </w:p>
    <w:p w14:paraId="330AE2AD" w14:textId="02659A52" w:rsidR="00992564" w:rsidRDefault="00297FB6">
      <w:pPr>
        <w:pStyle w:val="TDC1"/>
        <w:tabs>
          <w:tab w:val="right" w:leader="dot" w:pos="10193"/>
        </w:tabs>
        <w:rPr>
          <w:rFonts w:asciiTheme="minorHAnsi" w:eastAsiaTheme="minorEastAsia" w:hAnsiTheme="minorHAnsi" w:cstheme="minorBidi"/>
          <w:noProof/>
          <w:kern w:val="0"/>
        </w:rPr>
      </w:pPr>
      <w:hyperlink w:anchor="_Toc105160054" w:history="1">
        <w:r w:rsidR="00992564" w:rsidRPr="00B34B87">
          <w:rPr>
            <w:rStyle w:val="Hipervnculo"/>
            <w:noProof/>
            <w:lang w:eastAsia="en-US"/>
          </w:rPr>
          <w:t>Capítulo 3.- Registros de la actividad de vigilancia</w:t>
        </w:r>
        <w:r w:rsidR="00992564">
          <w:rPr>
            <w:noProof/>
            <w:webHidden/>
          </w:rPr>
          <w:tab/>
        </w:r>
        <w:r w:rsidR="00992564">
          <w:rPr>
            <w:noProof/>
            <w:webHidden/>
          </w:rPr>
          <w:fldChar w:fldCharType="begin"/>
        </w:r>
        <w:r w:rsidR="00992564">
          <w:rPr>
            <w:noProof/>
            <w:webHidden/>
          </w:rPr>
          <w:instrText xml:space="preserve"> PAGEREF _Toc105160054 \h </w:instrText>
        </w:r>
        <w:r w:rsidR="00992564">
          <w:rPr>
            <w:noProof/>
            <w:webHidden/>
          </w:rPr>
        </w:r>
        <w:r w:rsidR="00992564">
          <w:rPr>
            <w:noProof/>
            <w:webHidden/>
          </w:rPr>
          <w:fldChar w:fldCharType="separate"/>
        </w:r>
        <w:r w:rsidR="007E1565">
          <w:rPr>
            <w:noProof/>
            <w:webHidden/>
          </w:rPr>
          <w:t>11</w:t>
        </w:r>
        <w:r w:rsidR="00992564">
          <w:rPr>
            <w:noProof/>
            <w:webHidden/>
          </w:rPr>
          <w:fldChar w:fldCharType="end"/>
        </w:r>
      </w:hyperlink>
    </w:p>
    <w:p w14:paraId="43A6D6CC" w14:textId="738151C1" w:rsidR="00992564" w:rsidRDefault="00297FB6">
      <w:pPr>
        <w:pStyle w:val="TDC2"/>
        <w:tabs>
          <w:tab w:val="left" w:pos="880"/>
          <w:tab w:val="right" w:leader="dot" w:pos="10193"/>
        </w:tabs>
        <w:rPr>
          <w:rFonts w:asciiTheme="minorHAnsi" w:eastAsiaTheme="minorEastAsia" w:hAnsiTheme="minorHAnsi" w:cstheme="minorBidi"/>
          <w:noProof/>
          <w:kern w:val="0"/>
        </w:rPr>
      </w:pPr>
      <w:hyperlink w:anchor="_Toc105160055" w:history="1">
        <w:r w:rsidR="00992564" w:rsidRPr="00B34B87">
          <w:rPr>
            <w:rStyle w:val="Hipervnculo"/>
            <w:noProof/>
            <w:lang w:eastAsia="en-US"/>
          </w:rPr>
          <w:t>3.1</w:t>
        </w:r>
        <w:r w:rsidR="00992564">
          <w:rPr>
            <w:rFonts w:asciiTheme="minorHAnsi" w:eastAsiaTheme="minorEastAsia" w:hAnsiTheme="minorHAnsi" w:cstheme="minorBidi"/>
            <w:noProof/>
            <w:kern w:val="0"/>
          </w:rPr>
          <w:tab/>
        </w:r>
        <w:r w:rsidR="00992564" w:rsidRPr="00B34B87">
          <w:rPr>
            <w:rStyle w:val="Hipervnculo"/>
            <w:noProof/>
            <w:lang w:eastAsia="en-US"/>
          </w:rPr>
          <w:t>Actividades de vigilancia</w:t>
        </w:r>
        <w:r w:rsidR="00992564">
          <w:rPr>
            <w:noProof/>
            <w:webHidden/>
          </w:rPr>
          <w:tab/>
        </w:r>
        <w:r w:rsidR="00992564">
          <w:rPr>
            <w:noProof/>
            <w:webHidden/>
          </w:rPr>
          <w:fldChar w:fldCharType="begin"/>
        </w:r>
        <w:r w:rsidR="00992564">
          <w:rPr>
            <w:noProof/>
            <w:webHidden/>
          </w:rPr>
          <w:instrText xml:space="preserve"> PAGEREF _Toc105160055 \h </w:instrText>
        </w:r>
        <w:r w:rsidR="00992564">
          <w:rPr>
            <w:noProof/>
            <w:webHidden/>
          </w:rPr>
        </w:r>
        <w:r w:rsidR="00992564">
          <w:rPr>
            <w:noProof/>
            <w:webHidden/>
          </w:rPr>
          <w:fldChar w:fldCharType="separate"/>
        </w:r>
        <w:r w:rsidR="007E1565">
          <w:rPr>
            <w:noProof/>
            <w:webHidden/>
          </w:rPr>
          <w:t>11</w:t>
        </w:r>
        <w:r w:rsidR="00992564">
          <w:rPr>
            <w:noProof/>
            <w:webHidden/>
          </w:rPr>
          <w:fldChar w:fldCharType="end"/>
        </w:r>
      </w:hyperlink>
    </w:p>
    <w:p w14:paraId="728B22AD" w14:textId="484745E7" w:rsidR="00992564" w:rsidRDefault="00297FB6">
      <w:pPr>
        <w:pStyle w:val="TDC3"/>
        <w:tabs>
          <w:tab w:val="left" w:pos="1320"/>
          <w:tab w:val="right" w:leader="dot" w:pos="10193"/>
        </w:tabs>
        <w:rPr>
          <w:rFonts w:asciiTheme="minorHAnsi" w:eastAsiaTheme="minorEastAsia" w:hAnsiTheme="minorHAnsi" w:cstheme="minorBidi"/>
          <w:noProof/>
          <w:kern w:val="0"/>
        </w:rPr>
      </w:pPr>
      <w:hyperlink w:anchor="_Toc105160056" w:history="1">
        <w:r w:rsidR="00992564" w:rsidRPr="00B34B87">
          <w:rPr>
            <w:rStyle w:val="Hipervnculo"/>
            <w:rFonts w:ascii="Arial" w:eastAsia="Calibri" w:hAnsi="Arial"/>
            <w:noProof/>
            <w:lang w:eastAsia="en-US"/>
          </w:rPr>
          <w:t>3.1.1</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Actividades de vigilancia en obras de paso, pasos superiores, túneles y obras de tierra</w:t>
        </w:r>
        <w:r w:rsidR="00992564">
          <w:rPr>
            <w:noProof/>
            <w:webHidden/>
          </w:rPr>
          <w:tab/>
        </w:r>
        <w:r w:rsidR="00992564">
          <w:rPr>
            <w:noProof/>
            <w:webHidden/>
          </w:rPr>
          <w:fldChar w:fldCharType="begin"/>
        </w:r>
        <w:r w:rsidR="00992564">
          <w:rPr>
            <w:noProof/>
            <w:webHidden/>
          </w:rPr>
          <w:instrText xml:space="preserve"> PAGEREF _Toc105160056 \h </w:instrText>
        </w:r>
        <w:r w:rsidR="00992564">
          <w:rPr>
            <w:noProof/>
            <w:webHidden/>
          </w:rPr>
        </w:r>
        <w:r w:rsidR="00992564">
          <w:rPr>
            <w:noProof/>
            <w:webHidden/>
          </w:rPr>
          <w:fldChar w:fldCharType="separate"/>
        </w:r>
        <w:r w:rsidR="007E1565">
          <w:rPr>
            <w:noProof/>
            <w:webHidden/>
          </w:rPr>
          <w:t>12</w:t>
        </w:r>
        <w:r w:rsidR="00992564">
          <w:rPr>
            <w:noProof/>
            <w:webHidden/>
          </w:rPr>
          <w:fldChar w:fldCharType="end"/>
        </w:r>
      </w:hyperlink>
    </w:p>
    <w:p w14:paraId="5EBE4D7E" w14:textId="6073E696" w:rsidR="00992564" w:rsidRDefault="00297FB6">
      <w:pPr>
        <w:pStyle w:val="TDC4"/>
        <w:tabs>
          <w:tab w:val="left" w:pos="1540"/>
          <w:tab w:val="right" w:leader="dot" w:pos="10193"/>
        </w:tabs>
        <w:rPr>
          <w:rFonts w:asciiTheme="minorHAnsi" w:eastAsiaTheme="minorEastAsia" w:hAnsiTheme="minorHAnsi" w:cstheme="minorBidi"/>
          <w:noProof/>
          <w:kern w:val="0"/>
        </w:rPr>
      </w:pPr>
      <w:hyperlink w:anchor="_Toc105160057" w:history="1">
        <w:r w:rsidR="00992564" w:rsidRPr="00B34B87">
          <w:rPr>
            <w:rStyle w:val="Hipervnculo"/>
            <w:rFonts w:eastAsia="Calibri"/>
            <w:noProof/>
            <w:lang w:eastAsia="en-US"/>
          </w:rPr>
          <w:t>3.1.1.1</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Inspecciones principales</w:t>
        </w:r>
        <w:r w:rsidR="00992564">
          <w:rPr>
            <w:noProof/>
            <w:webHidden/>
          </w:rPr>
          <w:tab/>
        </w:r>
        <w:r w:rsidR="00992564">
          <w:rPr>
            <w:noProof/>
            <w:webHidden/>
          </w:rPr>
          <w:fldChar w:fldCharType="begin"/>
        </w:r>
        <w:r w:rsidR="00992564">
          <w:rPr>
            <w:noProof/>
            <w:webHidden/>
          </w:rPr>
          <w:instrText xml:space="preserve"> PAGEREF _Toc105160057 \h </w:instrText>
        </w:r>
        <w:r w:rsidR="00992564">
          <w:rPr>
            <w:noProof/>
            <w:webHidden/>
          </w:rPr>
        </w:r>
        <w:r w:rsidR="00992564">
          <w:rPr>
            <w:noProof/>
            <w:webHidden/>
          </w:rPr>
          <w:fldChar w:fldCharType="separate"/>
        </w:r>
        <w:r w:rsidR="007E1565">
          <w:rPr>
            <w:noProof/>
            <w:webHidden/>
          </w:rPr>
          <w:t>12</w:t>
        </w:r>
        <w:r w:rsidR="00992564">
          <w:rPr>
            <w:noProof/>
            <w:webHidden/>
          </w:rPr>
          <w:fldChar w:fldCharType="end"/>
        </w:r>
      </w:hyperlink>
    </w:p>
    <w:p w14:paraId="45AFC459" w14:textId="1D56CFFB" w:rsidR="00992564" w:rsidRDefault="00297FB6">
      <w:pPr>
        <w:pStyle w:val="TDC5"/>
        <w:tabs>
          <w:tab w:val="left" w:pos="1880"/>
          <w:tab w:val="right" w:leader="dot" w:pos="10193"/>
        </w:tabs>
        <w:rPr>
          <w:rFonts w:asciiTheme="minorHAnsi" w:eastAsiaTheme="minorEastAsia" w:hAnsiTheme="minorHAnsi" w:cstheme="minorBidi"/>
          <w:noProof/>
          <w:kern w:val="0"/>
        </w:rPr>
      </w:pPr>
      <w:hyperlink w:anchor="_Toc105160058" w:history="1">
        <w:r w:rsidR="00992564" w:rsidRPr="00B34B87">
          <w:rPr>
            <w:rStyle w:val="Hipervnculo"/>
            <w:rFonts w:eastAsia="Calibri"/>
            <w:noProof/>
            <w:lang w:eastAsia="en-US"/>
          </w:rPr>
          <w:t>3.1.1.1.1</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Objeto</w:t>
        </w:r>
        <w:r w:rsidR="00992564">
          <w:rPr>
            <w:noProof/>
            <w:webHidden/>
          </w:rPr>
          <w:tab/>
        </w:r>
        <w:r w:rsidR="00992564">
          <w:rPr>
            <w:noProof/>
            <w:webHidden/>
          </w:rPr>
          <w:fldChar w:fldCharType="begin"/>
        </w:r>
        <w:r w:rsidR="00992564">
          <w:rPr>
            <w:noProof/>
            <w:webHidden/>
          </w:rPr>
          <w:instrText xml:space="preserve"> PAGEREF _Toc105160058 \h </w:instrText>
        </w:r>
        <w:r w:rsidR="00992564">
          <w:rPr>
            <w:noProof/>
            <w:webHidden/>
          </w:rPr>
        </w:r>
        <w:r w:rsidR="00992564">
          <w:rPr>
            <w:noProof/>
            <w:webHidden/>
          </w:rPr>
          <w:fldChar w:fldCharType="separate"/>
        </w:r>
        <w:r w:rsidR="007E1565">
          <w:rPr>
            <w:noProof/>
            <w:webHidden/>
          </w:rPr>
          <w:t>12</w:t>
        </w:r>
        <w:r w:rsidR="00992564">
          <w:rPr>
            <w:noProof/>
            <w:webHidden/>
          </w:rPr>
          <w:fldChar w:fldCharType="end"/>
        </w:r>
      </w:hyperlink>
    </w:p>
    <w:p w14:paraId="030C618D" w14:textId="089B95CA" w:rsidR="00992564" w:rsidRDefault="00297FB6">
      <w:pPr>
        <w:pStyle w:val="TDC5"/>
        <w:tabs>
          <w:tab w:val="left" w:pos="1880"/>
          <w:tab w:val="right" w:leader="dot" w:pos="10193"/>
        </w:tabs>
        <w:rPr>
          <w:rFonts w:asciiTheme="minorHAnsi" w:eastAsiaTheme="minorEastAsia" w:hAnsiTheme="minorHAnsi" w:cstheme="minorBidi"/>
          <w:noProof/>
          <w:kern w:val="0"/>
        </w:rPr>
      </w:pPr>
      <w:hyperlink w:anchor="_Toc105160059" w:history="1">
        <w:r w:rsidR="00992564" w:rsidRPr="00B34B87">
          <w:rPr>
            <w:rStyle w:val="Hipervnculo"/>
            <w:rFonts w:eastAsia="Calibri"/>
            <w:noProof/>
            <w:lang w:eastAsia="en-US"/>
          </w:rPr>
          <w:t>3.1.1.1.2</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Alcance</w:t>
        </w:r>
        <w:r w:rsidR="00992564">
          <w:rPr>
            <w:noProof/>
            <w:webHidden/>
          </w:rPr>
          <w:tab/>
        </w:r>
        <w:r w:rsidR="00992564">
          <w:rPr>
            <w:noProof/>
            <w:webHidden/>
          </w:rPr>
          <w:fldChar w:fldCharType="begin"/>
        </w:r>
        <w:r w:rsidR="00992564">
          <w:rPr>
            <w:noProof/>
            <w:webHidden/>
          </w:rPr>
          <w:instrText xml:space="preserve"> PAGEREF _Toc105160059 \h </w:instrText>
        </w:r>
        <w:r w:rsidR="00992564">
          <w:rPr>
            <w:noProof/>
            <w:webHidden/>
          </w:rPr>
        </w:r>
        <w:r w:rsidR="00992564">
          <w:rPr>
            <w:noProof/>
            <w:webHidden/>
          </w:rPr>
          <w:fldChar w:fldCharType="separate"/>
        </w:r>
        <w:r w:rsidR="007E1565">
          <w:rPr>
            <w:noProof/>
            <w:webHidden/>
          </w:rPr>
          <w:t>12</w:t>
        </w:r>
        <w:r w:rsidR="00992564">
          <w:rPr>
            <w:noProof/>
            <w:webHidden/>
          </w:rPr>
          <w:fldChar w:fldCharType="end"/>
        </w:r>
      </w:hyperlink>
    </w:p>
    <w:p w14:paraId="0D072230" w14:textId="25DC91EC" w:rsidR="00992564" w:rsidRDefault="00297FB6">
      <w:pPr>
        <w:pStyle w:val="TDC5"/>
        <w:tabs>
          <w:tab w:val="left" w:pos="1880"/>
          <w:tab w:val="right" w:leader="dot" w:pos="10193"/>
        </w:tabs>
        <w:rPr>
          <w:rFonts w:asciiTheme="minorHAnsi" w:eastAsiaTheme="minorEastAsia" w:hAnsiTheme="minorHAnsi" w:cstheme="minorBidi"/>
          <w:noProof/>
          <w:kern w:val="0"/>
        </w:rPr>
      </w:pPr>
      <w:hyperlink w:anchor="_Toc105160060" w:history="1">
        <w:r w:rsidR="00992564" w:rsidRPr="00B34B87">
          <w:rPr>
            <w:rStyle w:val="Hipervnculo"/>
            <w:rFonts w:eastAsia="Calibri"/>
            <w:noProof/>
            <w:lang w:eastAsia="en-US"/>
          </w:rPr>
          <w:t>3.1.1.1.3</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Periodicidad</w:t>
        </w:r>
        <w:r w:rsidR="00992564">
          <w:rPr>
            <w:noProof/>
            <w:webHidden/>
          </w:rPr>
          <w:tab/>
        </w:r>
        <w:r w:rsidR="00992564">
          <w:rPr>
            <w:noProof/>
            <w:webHidden/>
          </w:rPr>
          <w:fldChar w:fldCharType="begin"/>
        </w:r>
        <w:r w:rsidR="00992564">
          <w:rPr>
            <w:noProof/>
            <w:webHidden/>
          </w:rPr>
          <w:instrText xml:space="preserve"> PAGEREF _Toc105160060 \h </w:instrText>
        </w:r>
        <w:r w:rsidR="00992564">
          <w:rPr>
            <w:noProof/>
            <w:webHidden/>
          </w:rPr>
        </w:r>
        <w:r w:rsidR="00992564">
          <w:rPr>
            <w:noProof/>
            <w:webHidden/>
          </w:rPr>
          <w:fldChar w:fldCharType="separate"/>
        </w:r>
        <w:r w:rsidR="007E1565">
          <w:rPr>
            <w:noProof/>
            <w:webHidden/>
          </w:rPr>
          <w:t>12</w:t>
        </w:r>
        <w:r w:rsidR="00992564">
          <w:rPr>
            <w:noProof/>
            <w:webHidden/>
          </w:rPr>
          <w:fldChar w:fldCharType="end"/>
        </w:r>
      </w:hyperlink>
    </w:p>
    <w:p w14:paraId="65B7353F" w14:textId="60F250C4" w:rsidR="00992564" w:rsidRDefault="00297FB6">
      <w:pPr>
        <w:pStyle w:val="TDC5"/>
        <w:tabs>
          <w:tab w:val="left" w:pos="1880"/>
          <w:tab w:val="right" w:leader="dot" w:pos="10193"/>
        </w:tabs>
        <w:rPr>
          <w:rFonts w:asciiTheme="minorHAnsi" w:eastAsiaTheme="minorEastAsia" w:hAnsiTheme="minorHAnsi" w:cstheme="minorBidi"/>
          <w:noProof/>
          <w:kern w:val="0"/>
        </w:rPr>
      </w:pPr>
      <w:hyperlink w:anchor="_Toc105160061" w:history="1">
        <w:r w:rsidR="00992564" w:rsidRPr="00B34B87">
          <w:rPr>
            <w:rStyle w:val="Hipervnculo"/>
            <w:rFonts w:eastAsia="Calibri"/>
            <w:noProof/>
            <w:lang w:eastAsia="en-US"/>
          </w:rPr>
          <w:t>3.1.1.1.4</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Personal inspector</w:t>
        </w:r>
        <w:r w:rsidR="00992564">
          <w:rPr>
            <w:noProof/>
            <w:webHidden/>
          </w:rPr>
          <w:tab/>
        </w:r>
        <w:r w:rsidR="00992564">
          <w:rPr>
            <w:noProof/>
            <w:webHidden/>
          </w:rPr>
          <w:fldChar w:fldCharType="begin"/>
        </w:r>
        <w:r w:rsidR="00992564">
          <w:rPr>
            <w:noProof/>
            <w:webHidden/>
          </w:rPr>
          <w:instrText xml:space="preserve"> PAGEREF _Toc105160061 \h </w:instrText>
        </w:r>
        <w:r w:rsidR="00992564">
          <w:rPr>
            <w:noProof/>
            <w:webHidden/>
          </w:rPr>
        </w:r>
        <w:r w:rsidR="00992564">
          <w:rPr>
            <w:noProof/>
            <w:webHidden/>
          </w:rPr>
          <w:fldChar w:fldCharType="separate"/>
        </w:r>
        <w:r w:rsidR="007E1565">
          <w:rPr>
            <w:noProof/>
            <w:webHidden/>
          </w:rPr>
          <w:t>13</w:t>
        </w:r>
        <w:r w:rsidR="00992564">
          <w:rPr>
            <w:noProof/>
            <w:webHidden/>
          </w:rPr>
          <w:fldChar w:fldCharType="end"/>
        </w:r>
      </w:hyperlink>
    </w:p>
    <w:p w14:paraId="4082B05B" w14:textId="74D51281" w:rsidR="00992564" w:rsidRDefault="00297FB6">
      <w:pPr>
        <w:pStyle w:val="TDC5"/>
        <w:tabs>
          <w:tab w:val="left" w:pos="1880"/>
          <w:tab w:val="right" w:leader="dot" w:pos="10193"/>
        </w:tabs>
        <w:rPr>
          <w:rFonts w:asciiTheme="minorHAnsi" w:eastAsiaTheme="minorEastAsia" w:hAnsiTheme="minorHAnsi" w:cstheme="minorBidi"/>
          <w:noProof/>
          <w:kern w:val="0"/>
        </w:rPr>
      </w:pPr>
      <w:hyperlink w:anchor="_Toc105160062" w:history="1">
        <w:r w:rsidR="00992564" w:rsidRPr="00B34B87">
          <w:rPr>
            <w:rStyle w:val="Hipervnculo"/>
            <w:rFonts w:eastAsia="Calibri"/>
            <w:noProof/>
            <w:lang w:eastAsia="en-US"/>
          </w:rPr>
          <w:t>3.1.1.1.5</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Características</w:t>
        </w:r>
        <w:r w:rsidR="00992564">
          <w:rPr>
            <w:noProof/>
            <w:webHidden/>
          </w:rPr>
          <w:tab/>
        </w:r>
        <w:r w:rsidR="00992564">
          <w:rPr>
            <w:noProof/>
            <w:webHidden/>
          </w:rPr>
          <w:fldChar w:fldCharType="begin"/>
        </w:r>
        <w:r w:rsidR="00992564">
          <w:rPr>
            <w:noProof/>
            <w:webHidden/>
          </w:rPr>
          <w:instrText xml:space="preserve"> PAGEREF _Toc105160062 \h </w:instrText>
        </w:r>
        <w:r w:rsidR="00992564">
          <w:rPr>
            <w:noProof/>
            <w:webHidden/>
          </w:rPr>
        </w:r>
        <w:r w:rsidR="00992564">
          <w:rPr>
            <w:noProof/>
            <w:webHidden/>
          </w:rPr>
          <w:fldChar w:fldCharType="separate"/>
        </w:r>
        <w:r w:rsidR="007E1565">
          <w:rPr>
            <w:noProof/>
            <w:webHidden/>
          </w:rPr>
          <w:t>13</w:t>
        </w:r>
        <w:r w:rsidR="00992564">
          <w:rPr>
            <w:noProof/>
            <w:webHidden/>
          </w:rPr>
          <w:fldChar w:fldCharType="end"/>
        </w:r>
      </w:hyperlink>
    </w:p>
    <w:p w14:paraId="70B474FD" w14:textId="39D362FE" w:rsidR="00992564" w:rsidRDefault="00297FB6">
      <w:pPr>
        <w:pStyle w:val="TDC5"/>
        <w:tabs>
          <w:tab w:val="left" w:pos="1880"/>
          <w:tab w:val="right" w:leader="dot" w:pos="10193"/>
        </w:tabs>
        <w:rPr>
          <w:rFonts w:asciiTheme="minorHAnsi" w:eastAsiaTheme="minorEastAsia" w:hAnsiTheme="minorHAnsi" w:cstheme="minorBidi"/>
          <w:noProof/>
          <w:kern w:val="0"/>
        </w:rPr>
      </w:pPr>
      <w:hyperlink w:anchor="_Toc105160063" w:history="1">
        <w:r w:rsidR="00992564" w:rsidRPr="00B34B87">
          <w:rPr>
            <w:rStyle w:val="Hipervnculo"/>
            <w:rFonts w:eastAsia="Calibri"/>
            <w:noProof/>
            <w:lang w:eastAsia="en-US"/>
          </w:rPr>
          <w:t>3.1.1.1.6</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Contenido</w:t>
        </w:r>
        <w:r w:rsidR="00992564">
          <w:rPr>
            <w:noProof/>
            <w:webHidden/>
          </w:rPr>
          <w:tab/>
        </w:r>
        <w:r w:rsidR="00992564">
          <w:rPr>
            <w:noProof/>
            <w:webHidden/>
          </w:rPr>
          <w:fldChar w:fldCharType="begin"/>
        </w:r>
        <w:r w:rsidR="00992564">
          <w:rPr>
            <w:noProof/>
            <w:webHidden/>
          </w:rPr>
          <w:instrText xml:space="preserve"> PAGEREF _Toc105160063 \h </w:instrText>
        </w:r>
        <w:r w:rsidR="00992564">
          <w:rPr>
            <w:noProof/>
            <w:webHidden/>
          </w:rPr>
        </w:r>
        <w:r w:rsidR="00992564">
          <w:rPr>
            <w:noProof/>
            <w:webHidden/>
          </w:rPr>
          <w:fldChar w:fldCharType="separate"/>
        </w:r>
        <w:r w:rsidR="007E1565">
          <w:rPr>
            <w:noProof/>
            <w:webHidden/>
          </w:rPr>
          <w:t>13</w:t>
        </w:r>
        <w:r w:rsidR="00992564">
          <w:rPr>
            <w:noProof/>
            <w:webHidden/>
          </w:rPr>
          <w:fldChar w:fldCharType="end"/>
        </w:r>
      </w:hyperlink>
    </w:p>
    <w:p w14:paraId="55F8F742" w14:textId="1EFA4595" w:rsidR="00992564" w:rsidRDefault="00297FB6">
      <w:pPr>
        <w:pStyle w:val="TDC5"/>
        <w:tabs>
          <w:tab w:val="left" w:pos="1880"/>
          <w:tab w:val="right" w:leader="dot" w:pos="10193"/>
        </w:tabs>
        <w:rPr>
          <w:rFonts w:asciiTheme="minorHAnsi" w:eastAsiaTheme="minorEastAsia" w:hAnsiTheme="minorHAnsi" w:cstheme="minorBidi"/>
          <w:noProof/>
          <w:kern w:val="0"/>
        </w:rPr>
      </w:pPr>
      <w:hyperlink w:anchor="_Toc105160064" w:history="1">
        <w:r w:rsidR="00992564" w:rsidRPr="00B34B87">
          <w:rPr>
            <w:rStyle w:val="Hipervnculo"/>
            <w:rFonts w:eastAsia="Calibri"/>
            <w:noProof/>
            <w:lang w:eastAsia="en-US"/>
          </w:rPr>
          <w:t>3.1.1.1.7</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Resultado de la inspección</w:t>
        </w:r>
        <w:r w:rsidR="00992564">
          <w:rPr>
            <w:noProof/>
            <w:webHidden/>
          </w:rPr>
          <w:tab/>
        </w:r>
        <w:r w:rsidR="00992564">
          <w:rPr>
            <w:noProof/>
            <w:webHidden/>
          </w:rPr>
          <w:fldChar w:fldCharType="begin"/>
        </w:r>
        <w:r w:rsidR="00992564">
          <w:rPr>
            <w:noProof/>
            <w:webHidden/>
          </w:rPr>
          <w:instrText xml:space="preserve"> PAGEREF _Toc105160064 \h </w:instrText>
        </w:r>
        <w:r w:rsidR="00992564">
          <w:rPr>
            <w:noProof/>
            <w:webHidden/>
          </w:rPr>
        </w:r>
        <w:r w:rsidR="00992564">
          <w:rPr>
            <w:noProof/>
            <w:webHidden/>
          </w:rPr>
          <w:fldChar w:fldCharType="separate"/>
        </w:r>
        <w:r w:rsidR="007E1565">
          <w:rPr>
            <w:noProof/>
            <w:webHidden/>
          </w:rPr>
          <w:t>13</w:t>
        </w:r>
        <w:r w:rsidR="00992564">
          <w:rPr>
            <w:noProof/>
            <w:webHidden/>
          </w:rPr>
          <w:fldChar w:fldCharType="end"/>
        </w:r>
      </w:hyperlink>
    </w:p>
    <w:p w14:paraId="4B3287CD" w14:textId="3CFF7C7B" w:rsidR="00992564" w:rsidRDefault="00297FB6">
      <w:pPr>
        <w:pStyle w:val="TDC4"/>
        <w:tabs>
          <w:tab w:val="left" w:pos="1540"/>
          <w:tab w:val="right" w:leader="dot" w:pos="10193"/>
        </w:tabs>
        <w:rPr>
          <w:rFonts w:asciiTheme="minorHAnsi" w:eastAsiaTheme="minorEastAsia" w:hAnsiTheme="minorHAnsi" w:cstheme="minorBidi"/>
          <w:noProof/>
          <w:kern w:val="0"/>
        </w:rPr>
      </w:pPr>
      <w:hyperlink w:anchor="_Toc105160065" w:history="1">
        <w:r w:rsidR="00992564" w:rsidRPr="00B34B87">
          <w:rPr>
            <w:rStyle w:val="Hipervnculo"/>
            <w:rFonts w:eastAsia="Calibri"/>
            <w:noProof/>
            <w:lang w:eastAsia="en-US"/>
          </w:rPr>
          <w:t>3.1.1.2</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Inspecciones especiales</w:t>
        </w:r>
        <w:r w:rsidR="00992564">
          <w:rPr>
            <w:noProof/>
            <w:webHidden/>
          </w:rPr>
          <w:tab/>
        </w:r>
        <w:r w:rsidR="00992564">
          <w:rPr>
            <w:noProof/>
            <w:webHidden/>
          </w:rPr>
          <w:fldChar w:fldCharType="begin"/>
        </w:r>
        <w:r w:rsidR="00992564">
          <w:rPr>
            <w:noProof/>
            <w:webHidden/>
          </w:rPr>
          <w:instrText xml:space="preserve"> PAGEREF _Toc105160065 \h </w:instrText>
        </w:r>
        <w:r w:rsidR="00992564">
          <w:rPr>
            <w:noProof/>
            <w:webHidden/>
          </w:rPr>
        </w:r>
        <w:r w:rsidR="00992564">
          <w:rPr>
            <w:noProof/>
            <w:webHidden/>
          </w:rPr>
          <w:fldChar w:fldCharType="separate"/>
        </w:r>
        <w:r w:rsidR="007E1565">
          <w:rPr>
            <w:noProof/>
            <w:webHidden/>
          </w:rPr>
          <w:t>14</w:t>
        </w:r>
        <w:r w:rsidR="00992564">
          <w:rPr>
            <w:noProof/>
            <w:webHidden/>
          </w:rPr>
          <w:fldChar w:fldCharType="end"/>
        </w:r>
      </w:hyperlink>
    </w:p>
    <w:p w14:paraId="6C90A1BB" w14:textId="1FEE1165" w:rsidR="00992564" w:rsidRDefault="00297FB6">
      <w:pPr>
        <w:pStyle w:val="TDC4"/>
        <w:tabs>
          <w:tab w:val="left" w:pos="1540"/>
          <w:tab w:val="right" w:leader="dot" w:pos="10193"/>
        </w:tabs>
        <w:rPr>
          <w:rFonts w:asciiTheme="minorHAnsi" w:eastAsiaTheme="minorEastAsia" w:hAnsiTheme="minorHAnsi" w:cstheme="minorBidi"/>
          <w:noProof/>
          <w:kern w:val="0"/>
        </w:rPr>
      </w:pPr>
      <w:hyperlink w:anchor="_Toc105160066" w:history="1">
        <w:r w:rsidR="00992564" w:rsidRPr="00B34B87">
          <w:rPr>
            <w:rStyle w:val="Hipervnculo"/>
            <w:rFonts w:eastAsia="Calibri"/>
            <w:noProof/>
            <w:lang w:eastAsia="en-US"/>
          </w:rPr>
          <w:t>3.1.1.3</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Inspecciones básicas</w:t>
        </w:r>
        <w:r w:rsidR="00992564">
          <w:rPr>
            <w:noProof/>
            <w:webHidden/>
          </w:rPr>
          <w:tab/>
        </w:r>
        <w:r w:rsidR="00992564">
          <w:rPr>
            <w:noProof/>
            <w:webHidden/>
          </w:rPr>
          <w:fldChar w:fldCharType="begin"/>
        </w:r>
        <w:r w:rsidR="00992564">
          <w:rPr>
            <w:noProof/>
            <w:webHidden/>
          </w:rPr>
          <w:instrText xml:space="preserve"> PAGEREF _Toc105160066 \h </w:instrText>
        </w:r>
        <w:r w:rsidR="00992564">
          <w:rPr>
            <w:noProof/>
            <w:webHidden/>
          </w:rPr>
        </w:r>
        <w:r w:rsidR="00992564">
          <w:rPr>
            <w:noProof/>
            <w:webHidden/>
          </w:rPr>
          <w:fldChar w:fldCharType="separate"/>
        </w:r>
        <w:r w:rsidR="007E1565">
          <w:rPr>
            <w:noProof/>
            <w:webHidden/>
          </w:rPr>
          <w:t>14</w:t>
        </w:r>
        <w:r w:rsidR="00992564">
          <w:rPr>
            <w:noProof/>
            <w:webHidden/>
          </w:rPr>
          <w:fldChar w:fldCharType="end"/>
        </w:r>
      </w:hyperlink>
    </w:p>
    <w:p w14:paraId="0399701C" w14:textId="19D6B583" w:rsidR="00992564" w:rsidRDefault="00297FB6">
      <w:pPr>
        <w:pStyle w:val="TDC5"/>
        <w:tabs>
          <w:tab w:val="left" w:pos="1880"/>
          <w:tab w:val="right" w:leader="dot" w:pos="10193"/>
        </w:tabs>
        <w:rPr>
          <w:rFonts w:asciiTheme="minorHAnsi" w:eastAsiaTheme="minorEastAsia" w:hAnsiTheme="minorHAnsi" w:cstheme="minorBidi"/>
          <w:noProof/>
          <w:kern w:val="0"/>
        </w:rPr>
      </w:pPr>
      <w:hyperlink w:anchor="_Toc105160067" w:history="1">
        <w:r w:rsidR="00992564" w:rsidRPr="00B34B87">
          <w:rPr>
            <w:rStyle w:val="Hipervnculo"/>
            <w:rFonts w:eastAsia="Calibri"/>
            <w:noProof/>
            <w:lang w:eastAsia="en-US"/>
          </w:rPr>
          <w:t>3.1.1.3.1</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Objeto</w:t>
        </w:r>
        <w:r w:rsidR="00992564">
          <w:rPr>
            <w:noProof/>
            <w:webHidden/>
          </w:rPr>
          <w:tab/>
        </w:r>
        <w:r w:rsidR="00992564">
          <w:rPr>
            <w:noProof/>
            <w:webHidden/>
          </w:rPr>
          <w:fldChar w:fldCharType="begin"/>
        </w:r>
        <w:r w:rsidR="00992564">
          <w:rPr>
            <w:noProof/>
            <w:webHidden/>
          </w:rPr>
          <w:instrText xml:space="preserve"> PAGEREF _Toc105160067 \h </w:instrText>
        </w:r>
        <w:r w:rsidR="00992564">
          <w:rPr>
            <w:noProof/>
            <w:webHidden/>
          </w:rPr>
        </w:r>
        <w:r w:rsidR="00992564">
          <w:rPr>
            <w:noProof/>
            <w:webHidden/>
          </w:rPr>
          <w:fldChar w:fldCharType="separate"/>
        </w:r>
        <w:r w:rsidR="007E1565">
          <w:rPr>
            <w:noProof/>
            <w:webHidden/>
          </w:rPr>
          <w:t>14</w:t>
        </w:r>
        <w:r w:rsidR="00992564">
          <w:rPr>
            <w:noProof/>
            <w:webHidden/>
          </w:rPr>
          <w:fldChar w:fldCharType="end"/>
        </w:r>
      </w:hyperlink>
    </w:p>
    <w:p w14:paraId="306E8850" w14:textId="1AB57AF2" w:rsidR="00992564" w:rsidRDefault="00297FB6">
      <w:pPr>
        <w:pStyle w:val="TDC5"/>
        <w:tabs>
          <w:tab w:val="left" w:pos="1880"/>
          <w:tab w:val="right" w:leader="dot" w:pos="10193"/>
        </w:tabs>
        <w:rPr>
          <w:rFonts w:asciiTheme="minorHAnsi" w:eastAsiaTheme="minorEastAsia" w:hAnsiTheme="minorHAnsi" w:cstheme="minorBidi"/>
          <w:noProof/>
          <w:kern w:val="0"/>
        </w:rPr>
      </w:pPr>
      <w:hyperlink w:anchor="_Toc105160068" w:history="1">
        <w:r w:rsidR="00992564" w:rsidRPr="00B34B87">
          <w:rPr>
            <w:rStyle w:val="Hipervnculo"/>
            <w:rFonts w:eastAsia="Calibri"/>
            <w:noProof/>
            <w:lang w:eastAsia="en-US"/>
          </w:rPr>
          <w:t>3.1.1.3.2</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Alcance</w:t>
        </w:r>
        <w:r w:rsidR="00992564">
          <w:rPr>
            <w:noProof/>
            <w:webHidden/>
          </w:rPr>
          <w:tab/>
        </w:r>
        <w:r w:rsidR="00992564">
          <w:rPr>
            <w:noProof/>
            <w:webHidden/>
          </w:rPr>
          <w:fldChar w:fldCharType="begin"/>
        </w:r>
        <w:r w:rsidR="00992564">
          <w:rPr>
            <w:noProof/>
            <w:webHidden/>
          </w:rPr>
          <w:instrText xml:space="preserve"> PAGEREF _Toc105160068 \h </w:instrText>
        </w:r>
        <w:r w:rsidR="00992564">
          <w:rPr>
            <w:noProof/>
            <w:webHidden/>
          </w:rPr>
        </w:r>
        <w:r w:rsidR="00992564">
          <w:rPr>
            <w:noProof/>
            <w:webHidden/>
          </w:rPr>
          <w:fldChar w:fldCharType="separate"/>
        </w:r>
        <w:r w:rsidR="007E1565">
          <w:rPr>
            <w:noProof/>
            <w:webHidden/>
          </w:rPr>
          <w:t>14</w:t>
        </w:r>
        <w:r w:rsidR="00992564">
          <w:rPr>
            <w:noProof/>
            <w:webHidden/>
          </w:rPr>
          <w:fldChar w:fldCharType="end"/>
        </w:r>
      </w:hyperlink>
    </w:p>
    <w:p w14:paraId="1B702A00" w14:textId="3B7A235A" w:rsidR="00992564" w:rsidRDefault="00297FB6">
      <w:pPr>
        <w:pStyle w:val="TDC5"/>
        <w:tabs>
          <w:tab w:val="left" w:pos="1880"/>
          <w:tab w:val="right" w:leader="dot" w:pos="10193"/>
        </w:tabs>
        <w:rPr>
          <w:rFonts w:asciiTheme="minorHAnsi" w:eastAsiaTheme="minorEastAsia" w:hAnsiTheme="minorHAnsi" w:cstheme="minorBidi"/>
          <w:noProof/>
          <w:kern w:val="0"/>
        </w:rPr>
      </w:pPr>
      <w:hyperlink w:anchor="_Toc105160069" w:history="1">
        <w:r w:rsidR="00992564" w:rsidRPr="00B34B87">
          <w:rPr>
            <w:rStyle w:val="Hipervnculo"/>
            <w:rFonts w:eastAsia="Calibri"/>
            <w:noProof/>
            <w:lang w:eastAsia="en-US"/>
          </w:rPr>
          <w:t>3.1.1.3.3</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Periodicidad</w:t>
        </w:r>
        <w:r w:rsidR="00992564">
          <w:rPr>
            <w:noProof/>
            <w:webHidden/>
          </w:rPr>
          <w:tab/>
        </w:r>
        <w:r w:rsidR="00992564">
          <w:rPr>
            <w:noProof/>
            <w:webHidden/>
          </w:rPr>
          <w:fldChar w:fldCharType="begin"/>
        </w:r>
        <w:r w:rsidR="00992564">
          <w:rPr>
            <w:noProof/>
            <w:webHidden/>
          </w:rPr>
          <w:instrText xml:space="preserve"> PAGEREF _Toc105160069 \h </w:instrText>
        </w:r>
        <w:r w:rsidR="00992564">
          <w:rPr>
            <w:noProof/>
            <w:webHidden/>
          </w:rPr>
        </w:r>
        <w:r w:rsidR="00992564">
          <w:rPr>
            <w:noProof/>
            <w:webHidden/>
          </w:rPr>
          <w:fldChar w:fldCharType="separate"/>
        </w:r>
        <w:r w:rsidR="007E1565">
          <w:rPr>
            <w:noProof/>
            <w:webHidden/>
          </w:rPr>
          <w:t>14</w:t>
        </w:r>
        <w:r w:rsidR="00992564">
          <w:rPr>
            <w:noProof/>
            <w:webHidden/>
          </w:rPr>
          <w:fldChar w:fldCharType="end"/>
        </w:r>
      </w:hyperlink>
    </w:p>
    <w:p w14:paraId="3907F9AC" w14:textId="5824B316" w:rsidR="00992564" w:rsidRDefault="00297FB6">
      <w:pPr>
        <w:pStyle w:val="TDC5"/>
        <w:tabs>
          <w:tab w:val="left" w:pos="1880"/>
          <w:tab w:val="right" w:leader="dot" w:pos="10193"/>
        </w:tabs>
        <w:rPr>
          <w:rFonts w:asciiTheme="minorHAnsi" w:eastAsiaTheme="minorEastAsia" w:hAnsiTheme="minorHAnsi" w:cstheme="minorBidi"/>
          <w:noProof/>
          <w:kern w:val="0"/>
        </w:rPr>
      </w:pPr>
      <w:hyperlink w:anchor="_Toc105160070" w:history="1">
        <w:r w:rsidR="00992564" w:rsidRPr="00B34B87">
          <w:rPr>
            <w:rStyle w:val="Hipervnculo"/>
            <w:rFonts w:eastAsia="Calibri"/>
            <w:noProof/>
            <w:lang w:eastAsia="en-US"/>
          </w:rPr>
          <w:t>3.1.1.3.4</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Personal inspector</w:t>
        </w:r>
        <w:r w:rsidR="00992564">
          <w:rPr>
            <w:noProof/>
            <w:webHidden/>
          </w:rPr>
          <w:tab/>
        </w:r>
        <w:r w:rsidR="00992564">
          <w:rPr>
            <w:noProof/>
            <w:webHidden/>
          </w:rPr>
          <w:fldChar w:fldCharType="begin"/>
        </w:r>
        <w:r w:rsidR="00992564">
          <w:rPr>
            <w:noProof/>
            <w:webHidden/>
          </w:rPr>
          <w:instrText xml:space="preserve"> PAGEREF _Toc105160070 \h </w:instrText>
        </w:r>
        <w:r w:rsidR="00992564">
          <w:rPr>
            <w:noProof/>
            <w:webHidden/>
          </w:rPr>
        </w:r>
        <w:r w:rsidR="00992564">
          <w:rPr>
            <w:noProof/>
            <w:webHidden/>
          </w:rPr>
          <w:fldChar w:fldCharType="separate"/>
        </w:r>
        <w:r w:rsidR="007E1565">
          <w:rPr>
            <w:noProof/>
            <w:webHidden/>
          </w:rPr>
          <w:t>15</w:t>
        </w:r>
        <w:r w:rsidR="00992564">
          <w:rPr>
            <w:noProof/>
            <w:webHidden/>
          </w:rPr>
          <w:fldChar w:fldCharType="end"/>
        </w:r>
      </w:hyperlink>
    </w:p>
    <w:p w14:paraId="020213C1" w14:textId="3284F643" w:rsidR="00992564" w:rsidRDefault="00297FB6">
      <w:pPr>
        <w:pStyle w:val="TDC5"/>
        <w:tabs>
          <w:tab w:val="left" w:pos="1880"/>
          <w:tab w:val="right" w:leader="dot" w:pos="10193"/>
        </w:tabs>
        <w:rPr>
          <w:rFonts w:asciiTheme="minorHAnsi" w:eastAsiaTheme="minorEastAsia" w:hAnsiTheme="minorHAnsi" w:cstheme="minorBidi"/>
          <w:noProof/>
          <w:kern w:val="0"/>
        </w:rPr>
      </w:pPr>
      <w:hyperlink w:anchor="_Toc105160071" w:history="1">
        <w:r w:rsidR="00992564" w:rsidRPr="00B34B87">
          <w:rPr>
            <w:rStyle w:val="Hipervnculo"/>
            <w:noProof/>
          </w:rPr>
          <w:t>3.1.1.3.5</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Resultado de la inspección</w:t>
        </w:r>
        <w:r w:rsidR="00992564">
          <w:rPr>
            <w:noProof/>
            <w:webHidden/>
          </w:rPr>
          <w:tab/>
        </w:r>
        <w:r w:rsidR="00992564">
          <w:rPr>
            <w:noProof/>
            <w:webHidden/>
          </w:rPr>
          <w:fldChar w:fldCharType="begin"/>
        </w:r>
        <w:r w:rsidR="00992564">
          <w:rPr>
            <w:noProof/>
            <w:webHidden/>
          </w:rPr>
          <w:instrText xml:space="preserve"> PAGEREF _Toc105160071 \h </w:instrText>
        </w:r>
        <w:r w:rsidR="00992564">
          <w:rPr>
            <w:noProof/>
            <w:webHidden/>
          </w:rPr>
        </w:r>
        <w:r w:rsidR="00992564">
          <w:rPr>
            <w:noProof/>
            <w:webHidden/>
          </w:rPr>
          <w:fldChar w:fldCharType="separate"/>
        </w:r>
        <w:r w:rsidR="007E1565">
          <w:rPr>
            <w:noProof/>
            <w:webHidden/>
          </w:rPr>
          <w:t>15</w:t>
        </w:r>
        <w:r w:rsidR="00992564">
          <w:rPr>
            <w:noProof/>
            <w:webHidden/>
          </w:rPr>
          <w:fldChar w:fldCharType="end"/>
        </w:r>
      </w:hyperlink>
    </w:p>
    <w:p w14:paraId="24BC858B" w14:textId="36C6CA4E" w:rsidR="00992564" w:rsidRDefault="00297FB6">
      <w:pPr>
        <w:pStyle w:val="TDC4"/>
        <w:tabs>
          <w:tab w:val="left" w:pos="1540"/>
          <w:tab w:val="right" w:leader="dot" w:pos="10193"/>
        </w:tabs>
        <w:rPr>
          <w:rFonts w:asciiTheme="minorHAnsi" w:eastAsiaTheme="minorEastAsia" w:hAnsiTheme="minorHAnsi" w:cstheme="minorBidi"/>
          <w:noProof/>
          <w:kern w:val="0"/>
        </w:rPr>
      </w:pPr>
      <w:hyperlink w:anchor="_Toc105160072" w:history="1">
        <w:r w:rsidR="00992564" w:rsidRPr="00B34B87">
          <w:rPr>
            <w:rStyle w:val="Hipervnculo"/>
            <w:rFonts w:eastAsia="Calibri"/>
            <w:noProof/>
            <w:lang w:eastAsia="en-US"/>
          </w:rPr>
          <w:t>3.1.1.4</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Pruebas de carga</w:t>
        </w:r>
        <w:r w:rsidR="00992564">
          <w:rPr>
            <w:noProof/>
            <w:webHidden/>
          </w:rPr>
          <w:tab/>
        </w:r>
        <w:r w:rsidR="00992564">
          <w:rPr>
            <w:noProof/>
            <w:webHidden/>
          </w:rPr>
          <w:fldChar w:fldCharType="begin"/>
        </w:r>
        <w:r w:rsidR="00992564">
          <w:rPr>
            <w:noProof/>
            <w:webHidden/>
          </w:rPr>
          <w:instrText xml:space="preserve"> PAGEREF _Toc105160072 \h </w:instrText>
        </w:r>
        <w:r w:rsidR="00992564">
          <w:rPr>
            <w:noProof/>
            <w:webHidden/>
          </w:rPr>
        </w:r>
        <w:r w:rsidR="00992564">
          <w:rPr>
            <w:noProof/>
            <w:webHidden/>
          </w:rPr>
          <w:fldChar w:fldCharType="separate"/>
        </w:r>
        <w:r w:rsidR="007E1565">
          <w:rPr>
            <w:noProof/>
            <w:webHidden/>
          </w:rPr>
          <w:t>15</w:t>
        </w:r>
        <w:r w:rsidR="00992564">
          <w:rPr>
            <w:noProof/>
            <w:webHidden/>
          </w:rPr>
          <w:fldChar w:fldCharType="end"/>
        </w:r>
      </w:hyperlink>
    </w:p>
    <w:p w14:paraId="6F5BE256" w14:textId="12573008" w:rsidR="00992564" w:rsidRDefault="00297FB6">
      <w:pPr>
        <w:pStyle w:val="TDC5"/>
        <w:tabs>
          <w:tab w:val="left" w:pos="1880"/>
          <w:tab w:val="right" w:leader="dot" w:pos="10193"/>
        </w:tabs>
        <w:rPr>
          <w:rFonts w:asciiTheme="minorHAnsi" w:eastAsiaTheme="minorEastAsia" w:hAnsiTheme="minorHAnsi" w:cstheme="minorBidi"/>
          <w:noProof/>
          <w:kern w:val="0"/>
        </w:rPr>
      </w:pPr>
      <w:hyperlink w:anchor="_Toc105160073" w:history="1">
        <w:r w:rsidR="00992564" w:rsidRPr="00B34B87">
          <w:rPr>
            <w:rStyle w:val="Hipervnculo"/>
            <w:rFonts w:eastAsia="Calibri"/>
            <w:noProof/>
            <w:lang w:eastAsia="en-US"/>
          </w:rPr>
          <w:t>3.1.1.4.1</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Objeto</w:t>
        </w:r>
        <w:r w:rsidR="00992564">
          <w:rPr>
            <w:noProof/>
            <w:webHidden/>
          </w:rPr>
          <w:tab/>
        </w:r>
        <w:r w:rsidR="00992564">
          <w:rPr>
            <w:noProof/>
            <w:webHidden/>
          </w:rPr>
          <w:fldChar w:fldCharType="begin"/>
        </w:r>
        <w:r w:rsidR="00992564">
          <w:rPr>
            <w:noProof/>
            <w:webHidden/>
          </w:rPr>
          <w:instrText xml:space="preserve"> PAGEREF _Toc105160073 \h </w:instrText>
        </w:r>
        <w:r w:rsidR="00992564">
          <w:rPr>
            <w:noProof/>
            <w:webHidden/>
          </w:rPr>
        </w:r>
        <w:r w:rsidR="00992564">
          <w:rPr>
            <w:noProof/>
            <w:webHidden/>
          </w:rPr>
          <w:fldChar w:fldCharType="separate"/>
        </w:r>
        <w:r w:rsidR="007E1565">
          <w:rPr>
            <w:noProof/>
            <w:webHidden/>
          </w:rPr>
          <w:t>15</w:t>
        </w:r>
        <w:r w:rsidR="00992564">
          <w:rPr>
            <w:noProof/>
            <w:webHidden/>
          </w:rPr>
          <w:fldChar w:fldCharType="end"/>
        </w:r>
      </w:hyperlink>
    </w:p>
    <w:p w14:paraId="330700F8" w14:textId="16056133" w:rsidR="00992564" w:rsidRDefault="00297FB6">
      <w:pPr>
        <w:pStyle w:val="TDC5"/>
        <w:tabs>
          <w:tab w:val="left" w:pos="1880"/>
          <w:tab w:val="right" w:leader="dot" w:pos="10193"/>
        </w:tabs>
        <w:rPr>
          <w:rFonts w:asciiTheme="minorHAnsi" w:eastAsiaTheme="minorEastAsia" w:hAnsiTheme="minorHAnsi" w:cstheme="minorBidi"/>
          <w:noProof/>
          <w:kern w:val="0"/>
        </w:rPr>
      </w:pPr>
      <w:hyperlink w:anchor="_Toc105160074" w:history="1">
        <w:r w:rsidR="00992564" w:rsidRPr="00B34B87">
          <w:rPr>
            <w:rStyle w:val="Hipervnculo"/>
            <w:rFonts w:eastAsia="Calibri"/>
            <w:noProof/>
            <w:lang w:eastAsia="en-US"/>
          </w:rPr>
          <w:t>3.1.1.4.2</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Alcance</w:t>
        </w:r>
        <w:r w:rsidR="00992564">
          <w:rPr>
            <w:noProof/>
            <w:webHidden/>
          </w:rPr>
          <w:tab/>
        </w:r>
        <w:r w:rsidR="00992564">
          <w:rPr>
            <w:noProof/>
            <w:webHidden/>
          </w:rPr>
          <w:fldChar w:fldCharType="begin"/>
        </w:r>
        <w:r w:rsidR="00992564">
          <w:rPr>
            <w:noProof/>
            <w:webHidden/>
          </w:rPr>
          <w:instrText xml:space="preserve"> PAGEREF _Toc105160074 \h </w:instrText>
        </w:r>
        <w:r w:rsidR="00992564">
          <w:rPr>
            <w:noProof/>
            <w:webHidden/>
          </w:rPr>
        </w:r>
        <w:r w:rsidR="00992564">
          <w:rPr>
            <w:noProof/>
            <w:webHidden/>
          </w:rPr>
          <w:fldChar w:fldCharType="separate"/>
        </w:r>
        <w:r w:rsidR="007E1565">
          <w:rPr>
            <w:noProof/>
            <w:webHidden/>
          </w:rPr>
          <w:t>16</w:t>
        </w:r>
        <w:r w:rsidR="00992564">
          <w:rPr>
            <w:noProof/>
            <w:webHidden/>
          </w:rPr>
          <w:fldChar w:fldCharType="end"/>
        </w:r>
      </w:hyperlink>
    </w:p>
    <w:p w14:paraId="2EBCEA29" w14:textId="19BB8900" w:rsidR="00992564" w:rsidRDefault="00297FB6">
      <w:pPr>
        <w:pStyle w:val="TDC5"/>
        <w:tabs>
          <w:tab w:val="left" w:pos="1880"/>
          <w:tab w:val="right" w:leader="dot" w:pos="10193"/>
        </w:tabs>
        <w:rPr>
          <w:rFonts w:asciiTheme="minorHAnsi" w:eastAsiaTheme="minorEastAsia" w:hAnsiTheme="minorHAnsi" w:cstheme="minorBidi"/>
          <w:noProof/>
          <w:kern w:val="0"/>
        </w:rPr>
      </w:pPr>
      <w:hyperlink w:anchor="_Toc105160075" w:history="1">
        <w:r w:rsidR="00992564" w:rsidRPr="00B34B87">
          <w:rPr>
            <w:rStyle w:val="Hipervnculo"/>
            <w:rFonts w:eastAsia="Calibri"/>
            <w:noProof/>
            <w:lang w:eastAsia="en-US"/>
          </w:rPr>
          <w:t>3.1.1.4.3</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Periodicidad</w:t>
        </w:r>
        <w:r w:rsidR="00992564">
          <w:rPr>
            <w:noProof/>
            <w:webHidden/>
          </w:rPr>
          <w:tab/>
        </w:r>
        <w:r w:rsidR="00992564">
          <w:rPr>
            <w:noProof/>
            <w:webHidden/>
          </w:rPr>
          <w:fldChar w:fldCharType="begin"/>
        </w:r>
        <w:r w:rsidR="00992564">
          <w:rPr>
            <w:noProof/>
            <w:webHidden/>
          </w:rPr>
          <w:instrText xml:space="preserve"> PAGEREF _Toc105160075 \h </w:instrText>
        </w:r>
        <w:r w:rsidR="00992564">
          <w:rPr>
            <w:noProof/>
            <w:webHidden/>
          </w:rPr>
        </w:r>
        <w:r w:rsidR="00992564">
          <w:rPr>
            <w:noProof/>
            <w:webHidden/>
          </w:rPr>
          <w:fldChar w:fldCharType="separate"/>
        </w:r>
        <w:r w:rsidR="007E1565">
          <w:rPr>
            <w:noProof/>
            <w:webHidden/>
          </w:rPr>
          <w:t>16</w:t>
        </w:r>
        <w:r w:rsidR="00992564">
          <w:rPr>
            <w:noProof/>
            <w:webHidden/>
          </w:rPr>
          <w:fldChar w:fldCharType="end"/>
        </w:r>
      </w:hyperlink>
    </w:p>
    <w:p w14:paraId="206FE5FD" w14:textId="3488C5C4" w:rsidR="00992564" w:rsidRDefault="00297FB6">
      <w:pPr>
        <w:pStyle w:val="TDC4"/>
        <w:tabs>
          <w:tab w:val="left" w:pos="1540"/>
          <w:tab w:val="right" w:leader="dot" w:pos="10193"/>
        </w:tabs>
        <w:rPr>
          <w:rFonts w:asciiTheme="minorHAnsi" w:eastAsiaTheme="minorEastAsia" w:hAnsiTheme="minorHAnsi" w:cstheme="minorBidi"/>
          <w:noProof/>
          <w:kern w:val="0"/>
        </w:rPr>
      </w:pPr>
      <w:hyperlink w:anchor="_Toc105160076" w:history="1">
        <w:r w:rsidR="00992564" w:rsidRPr="00B34B87">
          <w:rPr>
            <w:rStyle w:val="Hipervnculo"/>
            <w:rFonts w:eastAsia="Calibri"/>
            <w:noProof/>
            <w:lang w:eastAsia="en-US"/>
          </w:rPr>
          <w:t>3.1.1.5</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Registro de vigilancia de obras de paso, cruces a distinto nivel, túneles y obras de tierra</w:t>
        </w:r>
        <w:r w:rsidR="00992564">
          <w:rPr>
            <w:noProof/>
            <w:webHidden/>
          </w:rPr>
          <w:tab/>
        </w:r>
        <w:r w:rsidR="00992564">
          <w:rPr>
            <w:noProof/>
            <w:webHidden/>
          </w:rPr>
          <w:fldChar w:fldCharType="begin"/>
        </w:r>
        <w:r w:rsidR="00992564">
          <w:rPr>
            <w:noProof/>
            <w:webHidden/>
          </w:rPr>
          <w:instrText xml:space="preserve"> PAGEREF _Toc105160076 \h </w:instrText>
        </w:r>
        <w:r w:rsidR="00992564">
          <w:rPr>
            <w:noProof/>
            <w:webHidden/>
          </w:rPr>
        </w:r>
        <w:r w:rsidR="00992564">
          <w:rPr>
            <w:noProof/>
            <w:webHidden/>
          </w:rPr>
          <w:fldChar w:fldCharType="separate"/>
        </w:r>
        <w:r w:rsidR="007E1565">
          <w:rPr>
            <w:noProof/>
            <w:webHidden/>
          </w:rPr>
          <w:t>16</w:t>
        </w:r>
        <w:r w:rsidR="00992564">
          <w:rPr>
            <w:noProof/>
            <w:webHidden/>
          </w:rPr>
          <w:fldChar w:fldCharType="end"/>
        </w:r>
      </w:hyperlink>
    </w:p>
    <w:p w14:paraId="7FD6CC22" w14:textId="6D5F0B54" w:rsidR="00992564" w:rsidRDefault="00297FB6">
      <w:pPr>
        <w:pStyle w:val="TDC3"/>
        <w:tabs>
          <w:tab w:val="left" w:pos="1320"/>
          <w:tab w:val="right" w:leader="dot" w:pos="10193"/>
        </w:tabs>
        <w:rPr>
          <w:rFonts w:asciiTheme="minorHAnsi" w:eastAsiaTheme="minorEastAsia" w:hAnsiTheme="minorHAnsi" w:cstheme="minorBidi"/>
          <w:noProof/>
          <w:kern w:val="0"/>
        </w:rPr>
      </w:pPr>
      <w:hyperlink w:anchor="_Toc105160077" w:history="1">
        <w:r w:rsidR="00992564" w:rsidRPr="00B34B87">
          <w:rPr>
            <w:rStyle w:val="Hipervnculo"/>
            <w:rFonts w:eastAsia="Calibri"/>
            <w:noProof/>
            <w:lang w:eastAsia="en-US"/>
          </w:rPr>
          <w:t>3.1.2</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Actividades de vigilancia de pasos a nivel y otras intersecciones y cruces entre andenes</w:t>
        </w:r>
        <w:r w:rsidR="00992564">
          <w:rPr>
            <w:noProof/>
            <w:webHidden/>
          </w:rPr>
          <w:tab/>
        </w:r>
        <w:r w:rsidR="00992564">
          <w:rPr>
            <w:noProof/>
            <w:webHidden/>
          </w:rPr>
          <w:fldChar w:fldCharType="begin"/>
        </w:r>
        <w:r w:rsidR="00992564">
          <w:rPr>
            <w:noProof/>
            <w:webHidden/>
          </w:rPr>
          <w:instrText xml:space="preserve"> PAGEREF _Toc105160077 \h </w:instrText>
        </w:r>
        <w:r w:rsidR="00992564">
          <w:rPr>
            <w:noProof/>
            <w:webHidden/>
          </w:rPr>
        </w:r>
        <w:r w:rsidR="00992564">
          <w:rPr>
            <w:noProof/>
            <w:webHidden/>
          </w:rPr>
          <w:fldChar w:fldCharType="separate"/>
        </w:r>
        <w:r w:rsidR="007E1565">
          <w:rPr>
            <w:noProof/>
            <w:webHidden/>
          </w:rPr>
          <w:t>16</w:t>
        </w:r>
        <w:r w:rsidR="00992564">
          <w:rPr>
            <w:noProof/>
            <w:webHidden/>
          </w:rPr>
          <w:fldChar w:fldCharType="end"/>
        </w:r>
      </w:hyperlink>
    </w:p>
    <w:p w14:paraId="6E624184" w14:textId="7B1B37C4" w:rsidR="00992564" w:rsidRDefault="00297FB6">
      <w:pPr>
        <w:pStyle w:val="TDC4"/>
        <w:tabs>
          <w:tab w:val="left" w:pos="1540"/>
          <w:tab w:val="right" w:leader="dot" w:pos="10193"/>
        </w:tabs>
        <w:rPr>
          <w:rFonts w:asciiTheme="minorHAnsi" w:eastAsiaTheme="minorEastAsia" w:hAnsiTheme="minorHAnsi" w:cstheme="minorBidi"/>
          <w:noProof/>
          <w:kern w:val="0"/>
        </w:rPr>
      </w:pPr>
      <w:hyperlink w:anchor="_Toc105160078" w:history="1">
        <w:r w:rsidR="00992564" w:rsidRPr="00B34B87">
          <w:rPr>
            <w:rStyle w:val="Hipervnculo"/>
            <w:rFonts w:eastAsia="Calibri"/>
            <w:noProof/>
            <w:lang w:eastAsia="en-US"/>
          </w:rPr>
          <w:t>3.1.2.1</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Inspecciones</w:t>
        </w:r>
        <w:r w:rsidR="00992564">
          <w:rPr>
            <w:noProof/>
            <w:webHidden/>
          </w:rPr>
          <w:tab/>
        </w:r>
        <w:r w:rsidR="00992564">
          <w:rPr>
            <w:noProof/>
            <w:webHidden/>
          </w:rPr>
          <w:fldChar w:fldCharType="begin"/>
        </w:r>
        <w:r w:rsidR="00992564">
          <w:rPr>
            <w:noProof/>
            <w:webHidden/>
          </w:rPr>
          <w:instrText xml:space="preserve"> PAGEREF _Toc105160078 \h </w:instrText>
        </w:r>
        <w:r w:rsidR="00992564">
          <w:rPr>
            <w:noProof/>
            <w:webHidden/>
          </w:rPr>
        </w:r>
        <w:r w:rsidR="00992564">
          <w:rPr>
            <w:noProof/>
            <w:webHidden/>
          </w:rPr>
          <w:fldChar w:fldCharType="separate"/>
        </w:r>
        <w:r w:rsidR="007E1565">
          <w:rPr>
            <w:noProof/>
            <w:webHidden/>
          </w:rPr>
          <w:t>16</w:t>
        </w:r>
        <w:r w:rsidR="00992564">
          <w:rPr>
            <w:noProof/>
            <w:webHidden/>
          </w:rPr>
          <w:fldChar w:fldCharType="end"/>
        </w:r>
      </w:hyperlink>
    </w:p>
    <w:p w14:paraId="4A7846E2" w14:textId="0BB9A35C" w:rsidR="00992564" w:rsidRDefault="00297FB6">
      <w:pPr>
        <w:pStyle w:val="TDC5"/>
        <w:tabs>
          <w:tab w:val="left" w:pos="1880"/>
          <w:tab w:val="right" w:leader="dot" w:pos="10193"/>
        </w:tabs>
        <w:rPr>
          <w:rFonts w:asciiTheme="minorHAnsi" w:eastAsiaTheme="minorEastAsia" w:hAnsiTheme="minorHAnsi" w:cstheme="minorBidi"/>
          <w:noProof/>
          <w:kern w:val="0"/>
        </w:rPr>
      </w:pPr>
      <w:hyperlink w:anchor="_Toc105160079" w:history="1">
        <w:r w:rsidR="00992564" w:rsidRPr="00B34B87">
          <w:rPr>
            <w:rStyle w:val="Hipervnculo"/>
            <w:rFonts w:eastAsia="Calibri"/>
            <w:noProof/>
            <w:lang w:eastAsia="en-US"/>
          </w:rPr>
          <w:t>3.1.2.1.1</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Objeto</w:t>
        </w:r>
        <w:r w:rsidR="00992564">
          <w:rPr>
            <w:noProof/>
            <w:webHidden/>
          </w:rPr>
          <w:tab/>
        </w:r>
        <w:r w:rsidR="00992564">
          <w:rPr>
            <w:noProof/>
            <w:webHidden/>
          </w:rPr>
          <w:fldChar w:fldCharType="begin"/>
        </w:r>
        <w:r w:rsidR="00992564">
          <w:rPr>
            <w:noProof/>
            <w:webHidden/>
          </w:rPr>
          <w:instrText xml:space="preserve"> PAGEREF _Toc105160079 \h </w:instrText>
        </w:r>
        <w:r w:rsidR="00992564">
          <w:rPr>
            <w:noProof/>
            <w:webHidden/>
          </w:rPr>
        </w:r>
        <w:r w:rsidR="00992564">
          <w:rPr>
            <w:noProof/>
            <w:webHidden/>
          </w:rPr>
          <w:fldChar w:fldCharType="separate"/>
        </w:r>
        <w:r w:rsidR="007E1565">
          <w:rPr>
            <w:noProof/>
            <w:webHidden/>
          </w:rPr>
          <w:t>16</w:t>
        </w:r>
        <w:r w:rsidR="00992564">
          <w:rPr>
            <w:noProof/>
            <w:webHidden/>
          </w:rPr>
          <w:fldChar w:fldCharType="end"/>
        </w:r>
      </w:hyperlink>
    </w:p>
    <w:p w14:paraId="03443588" w14:textId="4339DA1D" w:rsidR="00992564" w:rsidRDefault="00297FB6">
      <w:pPr>
        <w:pStyle w:val="TDC5"/>
        <w:tabs>
          <w:tab w:val="left" w:pos="1880"/>
          <w:tab w:val="right" w:leader="dot" w:pos="10193"/>
        </w:tabs>
        <w:rPr>
          <w:rFonts w:asciiTheme="minorHAnsi" w:eastAsiaTheme="minorEastAsia" w:hAnsiTheme="minorHAnsi" w:cstheme="minorBidi"/>
          <w:noProof/>
          <w:kern w:val="0"/>
        </w:rPr>
      </w:pPr>
      <w:hyperlink w:anchor="_Toc105160080" w:history="1">
        <w:r w:rsidR="00992564" w:rsidRPr="00B34B87">
          <w:rPr>
            <w:rStyle w:val="Hipervnculo"/>
            <w:rFonts w:eastAsia="Calibri"/>
            <w:noProof/>
            <w:lang w:eastAsia="en-US"/>
          </w:rPr>
          <w:t>3.1.2.1.2</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Alcance</w:t>
        </w:r>
        <w:r w:rsidR="00992564">
          <w:rPr>
            <w:noProof/>
            <w:webHidden/>
          </w:rPr>
          <w:tab/>
        </w:r>
        <w:r w:rsidR="00992564">
          <w:rPr>
            <w:noProof/>
            <w:webHidden/>
          </w:rPr>
          <w:fldChar w:fldCharType="begin"/>
        </w:r>
        <w:r w:rsidR="00992564">
          <w:rPr>
            <w:noProof/>
            <w:webHidden/>
          </w:rPr>
          <w:instrText xml:space="preserve"> PAGEREF _Toc105160080 \h </w:instrText>
        </w:r>
        <w:r w:rsidR="00992564">
          <w:rPr>
            <w:noProof/>
            <w:webHidden/>
          </w:rPr>
        </w:r>
        <w:r w:rsidR="00992564">
          <w:rPr>
            <w:noProof/>
            <w:webHidden/>
          </w:rPr>
          <w:fldChar w:fldCharType="separate"/>
        </w:r>
        <w:r w:rsidR="007E1565">
          <w:rPr>
            <w:noProof/>
            <w:webHidden/>
          </w:rPr>
          <w:t>17</w:t>
        </w:r>
        <w:r w:rsidR="00992564">
          <w:rPr>
            <w:noProof/>
            <w:webHidden/>
          </w:rPr>
          <w:fldChar w:fldCharType="end"/>
        </w:r>
      </w:hyperlink>
    </w:p>
    <w:p w14:paraId="6AC64552" w14:textId="1FF6E1A3" w:rsidR="00992564" w:rsidRDefault="00297FB6">
      <w:pPr>
        <w:pStyle w:val="TDC5"/>
        <w:tabs>
          <w:tab w:val="left" w:pos="1880"/>
          <w:tab w:val="right" w:leader="dot" w:pos="10193"/>
        </w:tabs>
        <w:rPr>
          <w:rFonts w:asciiTheme="minorHAnsi" w:eastAsiaTheme="minorEastAsia" w:hAnsiTheme="minorHAnsi" w:cstheme="minorBidi"/>
          <w:noProof/>
          <w:kern w:val="0"/>
        </w:rPr>
      </w:pPr>
      <w:hyperlink w:anchor="_Toc105160081" w:history="1">
        <w:r w:rsidR="00992564" w:rsidRPr="00B34B87">
          <w:rPr>
            <w:rStyle w:val="Hipervnculo"/>
            <w:rFonts w:eastAsia="Calibri"/>
            <w:noProof/>
            <w:lang w:eastAsia="en-US"/>
          </w:rPr>
          <w:t>3.1.2.1.3</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Periodicidad</w:t>
        </w:r>
        <w:r w:rsidR="00992564">
          <w:rPr>
            <w:noProof/>
            <w:webHidden/>
          </w:rPr>
          <w:tab/>
        </w:r>
        <w:r w:rsidR="00992564">
          <w:rPr>
            <w:noProof/>
            <w:webHidden/>
          </w:rPr>
          <w:fldChar w:fldCharType="begin"/>
        </w:r>
        <w:r w:rsidR="00992564">
          <w:rPr>
            <w:noProof/>
            <w:webHidden/>
          </w:rPr>
          <w:instrText xml:space="preserve"> PAGEREF _Toc105160081 \h </w:instrText>
        </w:r>
        <w:r w:rsidR="00992564">
          <w:rPr>
            <w:noProof/>
            <w:webHidden/>
          </w:rPr>
        </w:r>
        <w:r w:rsidR="00992564">
          <w:rPr>
            <w:noProof/>
            <w:webHidden/>
          </w:rPr>
          <w:fldChar w:fldCharType="separate"/>
        </w:r>
        <w:r w:rsidR="007E1565">
          <w:rPr>
            <w:noProof/>
            <w:webHidden/>
          </w:rPr>
          <w:t>17</w:t>
        </w:r>
        <w:r w:rsidR="00992564">
          <w:rPr>
            <w:noProof/>
            <w:webHidden/>
          </w:rPr>
          <w:fldChar w:fldCharType="end"/>
        </w:r>
      </w:hyperlink>
    </w:p>
    <w:p w14:paraId="535E4D5B" w14:textId="3B1A6A24" w:rsidR="00992564" w:rsidRDefault="00297FB6">
      <w:pPr>
        <w:pStyle w:val="TDC5"/>
        <w:tabs>
          <w:tab w:val="left" w:pos="1880"/>
          <w:tab w:val="right" w:leader="dot" w:pos="10193"/>
        </w:tabs>
        <w:rPr>
          <w:rFonts w:asciiTheme="minorHAnsi" w:eastAsiaTheme="minorEastAsia" w:hAnsiTheme="minorHAnsi" w:cstheme="minorBidi"/>
          <w:noProof/>
          <w:kern w:val="0"/>
        </w:rPr>
      </w:pPr>
      <w:hyperlink w:anchor="_Toc105160082" w:history="1">
        <w:r w:rsidR="00992564" w:rsidRPr="00B34B87">
          <w:rPr>
            <w:rStyle w:val="Hipervnculo"/>
            <w:rFonts w:eastAsia="Calibri"/>
            <w:noProof/>
            <w:lang w:eastAsia="en-US"/>
          </w:rPr>
          <w:t>3.1.2.1.4</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Personal inspector</w:t>
        </w:r>
        <w:r w:rsidR="00992564">
          <w:rPr>
            <w:noProof/>
            <w:webHidden/>
          </w:rPr>
          <w:tab/>
        </w:r>
        <w:r w:rsidR="00992564">
          <w:rPr>
            <w:noProof/>
            <w:webHidden/>
          </w:rPr>
          <w:fldChar w:fldCharType="begin"/>
        </w:r>
        <w:r w:rsidR="00992564">
          <w:rPr>
            <w:noProof/>
            <w:webHidden/>
          </w:rPr>
          <w:instrText xml:space="preserve"> PAGEREF _Toc105160082 \h </w:instrText>
        </w:r>
        <w:r w:rsidR="00992564">
          <w:rPr>
            <w:noProof/>
            <w:webHidden/>
          </w:rPr>
        </w:r>
        <w:r w:rsidR="00992564">
          <w:rPr>
            <w:noProof/>
            <w:webHidden/>
          </w:rPr>
          <w:fldChar w:fldCharType="separate"/>
        </w:r>
        <w:r w:rsidR="007E1565">
          <w:rPr>
            <w:noProof/>
            <w:webHidden/>
          </w:rPr>
          <w:t>17</w:t>
        </w:r>
        <w:r w:rsidR="00992564">
          <w:rPr>
            <w:noProof/>
            <w:webHidden/>
          </w:rPr>
          <w:fldChar w:fldCharType="end"/>
        </w:r>
      </w:hyperlink>
    </w:p>
    <w:p w14:paraId="63CA827C" w14:textId="20CDAE08" w:rsidR="00992564" w:rsidRDefault="00297FB6">
      <w:pPr>
        <w:pStyle w:val="TDC5"/>
        <w:tabs>
          <w:tab w:val="left" w:pos="1880"/>
          <w:tab w:val="right" w:leader="dot" w:pos="10193"/>
        </w:tabs>
        <w:rPr>
          <w:rFonts w:asciiTheme="minorHAnsi" w:eastAsiaTheme="minorEastAsia" w:hAnsiTheme="minorHAnsi" w:cstheme="minorBidi"/>
          <w:noProof/>
          <w:kern w:val="0"/>
        </w:rPr>
      </w:pPr>
      <w:hyperlink w:anchor="_Toc105160083" w:history="1">
        <w:r w:rsidR="00992564" w:rsidRPr="00B34B87">
          <w:rPr>
            <w:rStyle w:val="Hipervnculo"/>
            <w:rFonts w:eastAsia="Calibri"/>
            <w:noProof/>
            <w:lang w:eastAsia="en-US"/>
          </w:rPr>
          <w:t>3.1.2.1.5</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Características</w:t>
        </w:r>
        <w:r w:rsidR="00992564">
          <w:rPr>
            <w:noProof/>
            <w:webHidden/>
          </w:rPr>
          <w:tab/>
        </w:r>
        <w:r w:rsidR="00992564">
          <w:rPr>
            <w:noProof/>
            <w:webHidden/>
          </w:rPr>
          <w:fldChar w:fldCharType="begin"/>
        </w:r>
        <w:r w:rsidR="00992564">
          <w:rPr>
            <w:noProof/>
            <w:webHidden/>
          </w:rPr>
          <w:instrText xml:space="preserve"> PAGEREF _Toc105160083 \h </w:instrText>
        </w:r>
        <w:r w:rsidR="00992564">
          <w:rPr>
            <w:noProof/>
            <w:webHidden/>
          </w:rPr>
        </w:r>
        <w:r w:rsidR="00992564">
          <w:rPr>
            <w:noProof/>
            <w:webHidden/>
          </w:rPr>
          <w:fldChar w:fldCharType="separate"/>
        </w:r>
        <w:r w:rsidR="007E1565">
          <w:rPr>
            <w:noProof/>
            <w:webHidden/>
          </w:rPr>
          <w:t>17</w:t>
        </w:r>
        <w:r w:rsidR="00992564">
          <w:rPr>
            <w:noProof/>
            <w:webHidden/>
          </w:rPr>
          <w:fldChar w:fldCharType="end"/>
        </w:r>
      </w:hyperlink>
    </w:p>
    <w:p w14:paraId="6AFCB47F" w14:textId="7055FE32" w:rsidR="00992564" w:rsidRDefault="00297FB6">
      <w:pPr>
        <w:pStyle w:val="TDC5"/>
        <w:tabs>
          <w:tab w:val="left" w:pos="1880"/>
          <w:tab w:val="right" w:leader="dot" w:pos="10193"/>
        </w:tabs>
        <w:rPr>
          <w:rFonts w:asciiTheme="minorHAnsi" w:eastAsiaTheme="minorEastAsia" w:hAnsiTheme="minorHAnsi" w:cstheme="minorBidi"/>
          <w:noProof/>
          <w:kern w:val="0"/>
        </w:rPr>
      </w:pPr>
      <w:hyperlink w:anchor="_Toc105160084" w:history="1">
        <w:r w:rsidR="00992564" w:rsidRPr="00B34B87">
          <w:rPr>
            <w:rStyle w:val="Hipervnculo"/>
            <w:rFonts w:eastAsia="Calibri"/>
            <w:noProof/>
            <w:lang w:eastAsia="en-US"/>
          </w:rPr>
          <w:t>3.1.2.1.6</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Contenido</w:t>
        </w:r>
        <w:r w:rsidR="00992564">
          <w:rPr>
            <w:noProof/>
            <w:webHidden/>
          </w:rPr>
          <w:tab/>
        </w:r>
        <w:r w:rsidR="00992564">
          <w:rPr>
            <w:noProof/>
            <w:webHidden/>
          </w:rPr>
          <w:fldChar w:fldCharType="begin"/>
        </w:r>
        <w:r w:rsidR="00992564">
          <w:rPr>
            <w:noProof/>
            <w:webHidden/>
          </w:rPr>
          <w:instrText xml:space="preserve"> PAGEREF _Toc105160084 \h </w:instrText>
        </w:r>
        <w:r w:rsidR="00992564">
          <w:rPr>
            <w:noProof/>
            <w:webHidden/>
          </w:rPr>
        </w:r>
        <w:r w:rsidR="00992564">
          <w:rPr>
            <w:noProof/>
            <w:webHidden/>
          </w:rPr>
          <w:fldChar w:fldCharType="separate"/>
        </w:r>
        <w:r w:rsidR="007E1565">
          <w:rPr>
            <w:noProof/>
            <w:webHidden/>
          </w:rPr>
          <w:t>17</w:t>
        </w:r>
        <w:r w:rsidR="00992564">
          <w:rPr>
            <w:noProof/>
            <w:webHidden/>
          </w:rPr>
          <w:fldChar w:fldCharType="end"/>
        </w:r>
      </w:hyperlink>
    </w:p>
    <w:p w14:paraId="7BA56A16" w14:textId="2DA46366" w:rsidR="00992564" w:rsidRDefault="00297FB6">
      <w:pPr>
        <w:pStyle w:val="TDC5"/>
        <w:tabs>
          <w:tab w:val="left" w:pos="1880"/>
          <w:tab w:val="right" w:leader="dot" w:pos="10193"/>
        </w:tabs>
        <w:rPr>
          <w:rFonts w:asciiTheme="minorHAnsi" w:eastAsiaTheme="minorEastAsia" w:hAnsiTheme="minorHAnsi" w:cstheme="minorBidi"/>
          <w:noProof/>
          <w:kern w:val="0"/>
        </w:rPr>
      </w:pPr>
      <w:hyperlink w:anchor="_Toc105160085" w:history="1">
        <w:r w:rsidR="00992564" w:rsidRPr="00B34B87">
          <w:rPr>
            <w:rStyle w:val="Hipervnculo"/>
            <w:rFonts w:eastAsia="Calibri"/>
            <w:noProof/>
            <w:lang w:eastAsia="en-US"/>
          </w:rPr>
          <w:t>3.1.2.1.7</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Resultado de la inspección</w:t>
        </w:r>
        <w:r w:rsidR="00992564">
          <w:rPr>
            <w:noProof/>
            <w:webHidden/>
          </w:rPr>
          <w:tab/>
        </w:r>
        <w:r w:rsidR="00992564">
          <w:rPr>
            <w:noProof/>
            <w:webHidden/>
          </w:rPr>
          <w:fldChar w:fldCharType="begin"/>
        </w:r>
        <w:r w:rsidR="00992564">
          <w:rPr>
            <w:noProof/>
            <w:webHidden/>
          </w:rPr>
          <w:instrText xml:space="preserve"> PAGEREF _Toc105160085 \h </w:instrText>
        </w:r>
        <w:r w:rsidR="00992564">
          <w:rPr>
            <w:noProof/>
            <w:webHidden/>
          </w:rPr>
        </w:r>
        <w:r w:rsidR="00992564">
          <w:rPr>
            <w:noProof/>
            <w:webHidden/>
          </w:rPr>
          <w:fldChar w:fldCharType="separate"/>
        </w:r>
        <w:r w:rsidR="007E1565">
          <w:rPr>
            <w:noProof/>
            <w:webHidden/>
          </w:rPr>
          <w:t>17</w:t>
        </w:r>
        <w:r w:rsidR="00992564">
          <w:rPr>
            <w:noProof/>
            <w:webHidden/>
          </w:rPr>
          <w:fldChar w:fldCharType="end"/>
        </w:r>
      </w:hyperlink>
    </w:p>
    <w:p w14:paraId="13E3DB3C" w14:textId="2E29BF91" w:rsidR="00992564" w:rsidRDefault="00297FB6">
      <w:pPr>
        <w:pStyle w:val="TDC4"/>
        <w:tabs>
          <w:tab w:val="left" w:pos="1540"/>
          <w:tab w:val="right" w:leader="dot" w:pos="10193"/>
        </w:tabs>
        <w:rPr>
          <w:rFonts w:asciiTheme="minorHAnsi" w:eastAsiaTheme="minorEastAsia" w:hAnsiTheme="minorHAnsi" w:cstheme="minorBidi"/>
          <w:noProof/>
          <w:kern w:val="0"/>
        </w:rPr>
      </w:pPr>
      <w:hyperlink w:anchor="_Toc105160086" w:history="1">
        <w:r w:rsidR="00992564" w:rsidRPr="00B34B87">
          <w:rPr>
            <w:rStyle w:val="Hipervnculo"/>
            <w:rFonts w:eastAsia="Calibri"/>
            <w:noProof/>
            <w:lang w:eastAsia="en-US"/>
          </w:rPr>
          <w:t>3.1.2.2</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Registro de Inspecciones de pasos a nivel y otras intersecciones y cruces entre andenes</w:t>
        </w:r>
        <w:r w:rsidR="00992564">
          <w:rPr>
            <w:noProof/>
            <w:webHidden/>
          </w:rPr>
          <w:tab/>
        </w:r>
        <w:r w:rsidR="00992564">
          <w:rPr>
            <w:noProof/>
            <w:webHidden/>
          </w:rPr>
          <w:fldChar w:fldCharType="begin"/>
        </w:r>
        <w:r w:rsidR="00992564">
          <w:rPr>
            <w:noProof/>
            <w:webHidden/>
          </w:rPr>
          <w:instrText xml:space="preserve"> PAGEREF _Toc105160086 \h </w:instrText>
        </w:r>
        <w:r w:rsidR="00992564">
          <w:rPr>
            <w:noProof/>
            <w:webHidden/>
          </w:rPr>
        </w:r>
        <w:r w:rsidR="00992564">
          <w:rPr>
            <w:noProof/>
            <w:webHidden/>
          </w:rPr>
          <w:fldChar w:fldCharType="separate"/>
        </w:r>
        <w:r w:rsidR="007E1565">
          <w:rPr>
            <w:noProof/>
            <w:webHidden/>
          </w:rPr>
          <w:t>18</w:t>
        </w:r>
        <w:r w:rsidR="00992564">
          <w:rPr>
            <w:noProof/>
            <w:webHidden/>
          </w:rPr>
          <w:fldChar w:fldCharType="end"/>
        </w:r>
      </w:hyperlink>
    </w:p>
    <w:p w14:paraId="275E4F69" w14:textId="2A4176D3" w:rsidR="00992564" w:rsidRDefault="00297FB6">
      <w:pPr>
        <w:pStyle w:val="TDC5"/>
        <w:tabs>
          <w:tab w:val="left" w:pos="1880"/>
          <w:tab w:val="right" w:leader="dot" w:pos="10193"/>
        </w:tabs>
        <w:rPr>
          <w:rFonts w:asciiTheme="minorHAnsi" w:eastAsiaTheme="minorEastAsia" w:hAnsiTheme="minorHAnsi" w:cstheme="minorBidi"/>
          <w:noProof/>
          <w:kern w:val="0"/>
        </w:rPr>
      </w:pPr>
      <w:hyperlink w:anchor="_Toc105160087" w:history="1">
        <w:r w:rsidR="00992564" w:rsidRPr="00B34B87">
          <w:rPr>
            <w:rStyle w:val="Hipervnculo"/>
            <w:rFonts w:eastAsia="Calibri"/>
            <w:noProof/>
            <w:lang w:eastAsia="en-US"/>
          </w:rPr>
          <w:t>3.1.2.2.1</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Objeto</w:t>
        </w:r>
        <w:r w:rsidR="00992564">
          <w:rPr>
            <w:noProof/>
            <w:webHidden/>
          </w:rPr>
          <w:tab/>
        </w:r>
        <w:r w:rsidR="00992564">
          <w:rPr>
            <w:noProof/>
            <w:webHidden/>
          </w:rPr>
          <w:fldChar w:fldCharType="begin"/>
        </w:r>
        <w:r w:rsidR="00992564">
          <w:rPr>
            <w:noProof/>
            <w:webHidden/>
          </w:rPr>
          <w:instrText xml:space="preserve"> PAGEREF _Toc105160087 \h </w:instrText>
        </w:r>
        <w:r w:rsidR="00992564">
          <w:rPr>
            <w:noProof/>
            <w:webHidden/>
          </w:rPr>
        </w:r>
        <w:r w:rsidR="00992564">
          <w:rPr>
            <w:noProof/>
            <w:webHidden/>
          </w:rPr>
          <w:fldChar w:fldCharType="separate"/>
        </w:r>
        <w:r w:rsidR="007E1565">
          <w:rPr>
            <w:noProof/>
            <w:webHidden/>
          </w:rPr>
          <w:t>18</w:t>
        </w:r>
        <w:r w:rsidR="00992564">
          <w:rPr>
            <w:noProof/>
            <w:webHidden/>
          </w:rPr>
          <w:fldChar w:fldCharType="end"/>
        </w:r>
      </w:hyperlink>
    </w:p>
    <w:p w14:paraId="681934FA" w14:textId="1E89DDBC" w:rsidR="00992564" w:rsidRDefault="00297FB6">
      <w:pPr>
        <w:pStyle w:val="TDC5"/>
        <w:tabs>
          <w:tab w:val="left" w:pos="1880"/>
          <w:tab w:val="right" w:leader="dot" w:pos="10193"/>
        </w:tabs>
        <w:rPr>
          <w:rFonts w:asciiTheme="minorHAnsi" w:eastAsiaTheme="minorEastAsia" w:hAnsiTheme="minorHAnsi" w:cstheme="minorBidi"/>
          <w:noProof/>
          <w:kern w:val="0"/>
        </w:rPr>
      </w:pPr>
      <w:hyperlink w:anchor="_Toc105160088" w:history="1">
        <w:r w:rsidR="00992564" w:rsidRPr="00B34B87">
          <w:rPr>
            <w:rStyle w:val="Hipervnculo"/>
            <w:rFonts w:eastAsia="Calibri"/>
            <w:noProof/>
            <w:lang w:eastAsia="en-US"/>
          </w:rPr>
          <w:t>3.1.2.2.2</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Información del Registro</w:t>
        </w:r>
        <w:r w:rsidR="00992564">
          <w:rPr>
            <w:noProof/>
            <w:webHidden/>
          </w:rPr>
          <w:tab/>
        </w:r>
        <w:r w:rsidR="00992564">
          <w:rPr>
            <w:noProof/>
            <w:webHidden/>
          </w:rPr>
          <w:fldChar w:fldCharType="begin"/>
        </w:r>
        <w:r w:rsidR="00992564">
          <w:rPr>
            <w:noProof/>
            <w:webHidden/>
          </w:rPr>
          <w:instrText xml:space="preserve"> PAGEREF _Toc105160088 \h </w:instrText>
        </w:r>
        <w:r w:rsidR="00992564">
          <w:rPr>
            <w:noProof/>
            <w:webHidden/>
          </w:rPr>
        </w:r>
        <w:r w:rsidR="00992564">
          <w:rPr>
            <w:noProof/>
            <w:webHidden/>
          </w:rPr>
          <w:fldChar w:fldCharType="separate"/>
        </w:r>
        <w:r w:rsidR="007E1565">
          <w:rPr>
            <w:noProof/>
            <w:webHidden/>
          </w:rPr>
          <w:t>18</w:t>
        </w:r>
        <w:r w:rsidR="00992564">
          <w:rPr>
            <w:noProof/>
            <w:webHidden/>
          </w:rPr>
          <w:fldChar w:fldCharType="end"/>
        </w:r>
      </w:hyperlink>
    </w:p>
    <w:p w14:paraId="2A123FC0" w14:textId="30A198CD" w:rsidR="00992564" w:rsidRDefault="00297FB6">
      <w:pPr>
        <w:pStyle w:val="TDC5"/>
        <w:tabs>
          <w:tab w:val="left" w:pos="1880"/>
          <w:tab w:val="right" w:leader="dot" w:pos="10193"/>
        </w:tabs>
        <w:rPr>
          <w:rFonts w:asciiTheme="minorHAnsi" w:eastAsiaTheme="minorEastAsia" w:hAnsiTheme="minorHAnsi" w:cstheme="minorBidi"/>
          <w:noProof/>
          <w:kern w:val="0"/>
        </w:rPr>
      </w:pPr>
      <w:hyperlink w:anchor="_Toc105160089" w:history="1">
        <w:r w:rsidR="00992564" w:rsidRPr="00B34B87">
          <w:rPr>
            <w:rStyle w:val="Hipervnculo"/>
            <w:rFonts w:eastAsia="Calibri"/>
            <w:noProof/>
            <w:lang w:eastAsia="en-US"/>
          </w:rPr>
          <w:t>3.1.2.2.3</w:t>
        </w:r>
        <w:r w:rsidR="00992564">
          <w:rPr>
            <w:rFonts w:asciiTheme="minorHAnsi" w:eastAsiaTheme="minorEastAsia" w:hAnsiTheme="minorHAnsi" w:cstheme="minorBidi"/>
            <w:noProof/>
            <w:kern w:val="0"/>
          </w:rPr>
          <w:tab/>
        </w:r>
        <w:r w:rsidR="00992564" w:rsidRPr="00B34B87">
          <w:rPr>
            <w:rStyle w:val="Hipervnculo"/>
            <w:rFonts w:eastAsia="Calibri"/>
            <w:noProof/>
            <w:lang w:eastAsia="en-US"/>
          </w:rPr>
          <w:t>Altas y bajas en el registro</w:t>
        </w:r>
        <w:r w:rsidR="00992564">
          <w:rPr>
            <w:noProof/>
            <w:webHidden/>
          </w:rPr>
          <w:tab/>
        </w:r>
        <w:r w:rsidR="00992564">
          <w:rPr>
            <w:noProof/>
            <w:webHidden/>
          </w:rPr>
          <w:fldChar w:fldCharType="begin"/>
        </w:r>
        <w:r w:rsidR="00992564">
          <w:rPr>
            <w:noProof/>
            <w:webHidden/>
          </w:rPr>
          <w:instrText xml:space="preserve"> PAGEREF _Toc105160089 \h </w:instrText>
        </w:r>
        <w:r w:rsidR="00992564">
          <w:rPr>
            <w:noProof/>
            <w:webHidden/>
          </w:rPr>
        </w:r>
        <w:r w:rsidR="00992564">
          <w:rPr>
            <w:noProof/>
            <w:webHidden/>
          </w:rPr>
          <w:fldChar w:fldCharType="separate"/>
        </w:r>
        <w:r w:rsidR="007E1565">
          <w:rPr>
            <w:noProof/>
            <w:webHidden/>
          </w:rPr>
          <w:t>18</w:t>
        </w:r>
        <w:r w:rsidR="00992564">
          <w:rPr>
            <w:noProof/>
            <w:webHidden/>
          </w:rPr>
          <w:fldChar w:fldCharType="end"/>
        </w:r>
      </w:hyperlink>
    </w:p>
    <w:p w14:paraId="192475EE" w14:textId="51F9BB8A" w:rsidR="00992564" w:rsidRDefault="00297FB6">
      <w:pPr>
        <w:pStyle w:val="TDC2"/>
        <w:tabs>
          <w:tab w:val="left" w:pos="880"/>
          <w:tab w:val="right" w:leader="dot" w:pos="10193"/>
        </w:tabs>
        <w:rPr>
          <w:rFonts w:asciiTheme="minorHAnsi" w:eastAsiaTheme="minorEastAsia" w:hAnsiTheme="minorHAnsi" w:cstheme="minorBidi"/>
          <w:noProof/>
          <w:kern w:val="0"/>
        </w:rPr>
      </w:pPr>
      <w:hyperlink w:anchor="_Toc105160090" w:history="1">
        <w:r w:rsidR="00992564" w:rsidRPr="00B34B87">
          <w:rPr>
            <w:rStyle w:val="Hipervnculo"/>
            <w:noProof/>
            <w:lang w:eastAsia="en-US"/>
          </w:rPr>
          <w:t>3.2</w:t>
        </w:r>
        <w:r w:rsidR="00992564">
          <w:rPr>
            <w:rFonts w:asciiTheme="minorHAnsi" w:eastAsiaTheme="minorEastAsia" w:hAnsiTheme="minorHAnsi" w:cstheme="minorBidi"/>
            <w:noProof/>
            <w:kern w:val="0"/>
          </w:rPr>
          <w:tab/>
        </w:r>
        <w:r w:rsidR="00992564" w:rsidRPr="00B34B87">
          <w:rPr>
            <w:rStyle w:val="Hipervnculo"/>
            <w:noProof/>
            <w:lang w:eastAsia="en-US"/>
          </w:rPr>
          <w:t>Nivel de gravedad de los daños</w:t>
        </w:r>
        <w:r w:rsidR="00992564">
          <w:rPr>
            <w:noProof/>
            <w:webHidden/>
          </w:rPr>
          <w:tab/>
        </w:r>
        <w:r w:rsidR="00992564">
          <w:rPr>
            <w:noProof/>
            <w:webHidden/>
          </w:rPr>
          <w:fldChar w:fldCharType="begin"/>
        </w:r>
        <w:r w:rsidR="00992564">
          <w:rPr>
            <w:noProof/>
            <w:webHidden/>
          </w:rPr>
          <w:instrText xml:space="preserve"> PAGEREF _Toc105160090 \h </w:instrText>
        </w:r>
        <w:r w:rsidR="00992564">
          <w:rPr>
            <w:noProof/>
            <w:webHidden/>
          </w:rPr>
        </w:r>
        <w:r w:rsidR="00992564">
          <w:rPr>
            <w:noProof/>
            <w:webHidden/>
          </w:rPr>
          <w:fldChar w:fldCharType="separate"/>
        </w:r>
        <w:r w:rsidR="007E1565">
          <w:rPr>
            <w:noProof/>
            <w:webHidden/>
          </w:rPr>
          <w:t>18</w:t>
        </w:r>
        <w:r w:rsidR="00992564">
          <w:rPr>
            <w:noProof/>
            <w:webHidden/>
          </w:rPr>
          <w:fldChar w:fldCharType="end"/>
        </w:r>
      </w:hyperlink>
    </w:p>
    <w:p w14:paraId="26CCE263" w14:textId="34AEFC0C" w:rsidR="00992564" w:rsidRDefault="00297FB6">
      <w:pPr>
        <w:pStyle w:val="TDC2"/>
        <w:tabs>
          <w:tab w:val="left" w:pos="880"/>
          <w:tab w:val="right" w:leader="dot" w:pos="10193"/>
        </w:tabs>
        <w:rPr>
          <w:rFonts w:asciiTheme="minorHAnsi" w:eastAsiaTheme="minorEastAsia" w:hAnsiTheme="minorHAnsi" w:cstheme="minorBidi"/>
          <w:noProof/>
          <w:kern w:val="0"/>
        </w:rPr>
      </w:pPr>
      <w:hyperlink w:anchor="_Toc105160091" w:history="1">
        <w:r w:rsidR="00992564" w:rsidRPr="00B34B87">
          <w:rPr>
            <w:rStyle w:val="Hipervnculo"/>
            <w:noProof/>
            <w:lang w:eastAsia="en-US"/>
          </w:rPr>
          <w:t>3.3</w:t>
        </w:r>
        <w:r w:rsidR="00992564">
          <w:rPr>
            <w:rFonts w:asciiTheme="minorHAnsi" w:eastAsiaTheme="minorEastAsia" w:hAnsiTheme="minorHAnsi" w:cstheme="minorBidi"/>
            <w:noProof/>
            <w:kern w:val="0"/>
          </w:rPr>
          <w:tab/>
        </w:r>
        <w:r w:rsidR="00992564" w:rsidRPr="00B34B87">
          <w:rPr>
            <w:rStyle w:val="Hipervnculo"/>
            <w:noProof/>
            <w:lang w:eastAsia="en-US"/>
          </w:rPr>
          <w:t>Propuestas de mantenimiento y reparación.</w:t>
        </w:r>
        <w:r w:rsidR="00992564">
          <w:rPr>
            <w:noProof/>
            <w:webHidden/>
          </w:rPr>
          <w:tab/>
        </w:r>
        <w:r w:rsidR="00992564">
          <w:rPr>
            <w:noProof/>
            <w:webHidden/>
          </w:rPr>
          <w:fldChar w:fldCharType="begin"/>
        </w:r>
        <w:r w:rsidR="00992564">
          <w:rPr>
            <w:noProof/>
            <w:webHidden/>
          </w:rPr>
          <w:instrText xml:space="preserve"> PAGEREF _Toc105160091 \h </w:instrText>
        </w:r>
        <w:r w:rsidR="00992564">
          <w:rPr>
            <w:noProof/>
            <w:webHidden/>
          </w:rPr>
        </w:r>
        <w:r w:rsidR="00992564">
          <w:rPr>
            <w:noProof/>
            <w:webHidden/>
          </w:rPr>
          <w:fldChar w:fldCharType="separate"/>
        </w:r>
        <w:r w:rsidR="007E1565">
          <w:rPr>
            <w:noProof/>
            <w:webHidden/>
          </w:rPr>
          <w:t>19</w:t>
        </w:r>
        <w:r w:rsidR="00992564">
          <w:rPr>
            <w:noProof/>
            <w:webHidden/>
          </w:rPr>
          <w:fldChar w:fldCharType="end"/>
        </w:r>
      </w:hyperlink>
    </w:p>
    <w:p w14:paraId="1D15A8EA" w14:textId="2D975EE8" w:rsidR="00992564" w:rsidRDefault="00297FB6">
      <w:pPr>
        <w:pStyle w:val="TDC1"/>
        <w:tabs>
          <w:tab w:val="right" w:leader="dot" w:pos="10193"/>
        </w:tabs>
        <w:rPr>
          <w:rFonts w:asciiTheme="minorHAnsi" w:eastAsiaTheme="minorEastAsia" w:hAnsiTheme="minorHAnsi" w:cstheme="minorBidi"/>
          <w:noProof/>
          <w:kern w:val="0"/>
        </w:rPr>
      </w:pPr>
      <w:hyperlink w:anchor="_Toc105160092" w:history="1">
        <w:r w:rsidR="00992564" w:rsidRPr="00B34B87">
          <w:rPr>
            <w:rStyle w:val="Hipervnculo"/>
            <w:rFonts w:ascii="Arial" w:eastAsia="Calibri" w:hAnsi="Arial"/>
            <w:b/>
            <w:bCs/>
            <w:noProof/>
            <w:lang w:eastAsia="en-US"/>
          </w:rPr>
          <w:t>ANEXO. REQUISITOS ADICIONALES RELACIONADOS CON LAS PRUEBAS DE CARGA EN OBRAS DE PASO</w:t>
        </w:r>
        <w:r w:rsidR="00992564">
          <w:rPr>
            <w:noProof/>
            <w:webHidden/>
          </w:rPr>
          <w:tab/>
        </w:r>
        <w:r w:rsidR="00992564">
          <w:rPr>
            <w:noProof/>
            <w:webHidden/>
          </w:rPr>
          <w:fldChar w:fldCharType="begin"/>
        </w:r>
        <w:r w:rsidR="00992564">
          <w:rPr>
            <w:noProof/>
            <w:webHidden/>
          </w:rPr>
          <w:instrText xml:space="preserve"> PAGEREF _Toc105160092 \h </w:instrText>
        </w:r>
        <w:r w:rsidR="00992564">
          <w:rPr>
            <w:noProof/>
            <w:webHidden/>
          </w:rPr>
        </w:r>
        <w:r w:rsidR="00992564">
          <w:rPr>
            <w:noProof/>
            <w:webHidden/>
          </w:rPr>
          <w:fldChar w:fldCharType="separate"/>
        </w:r>
        <w:r w:rsidR="007E1565">
          <w:rPr>
            <w:noProof/>
            <w:webHidden/>
          </w:rPr>
          <w:t>21</w:t>
        </w:r>
        <w:r w:rsidR="00992564">
          <w:rPr>
            <w:noProof/>
            <w:webHidden/>
          </w:rPr>
          <w:fldChar w:fldCharType="end"/>
        </w:r>
      </w:hyperlink>
    </w:p>
    <w:p w14:paraId="73035314" w14:textId="59C0473F" w:rsidR="0033790D" w:rsidRPr="00201E14" w:rsidRDefault="00DF6896">
      <w:r w:rsidRPr="00201E14">
        <w:rPr>
          <w:rFonts w:ascii="Calibri Light" w:eastAsia="Times New Roman" w:hAnsi="Calibri Light"/>
          <w:color w:val="2F5496"/>
          <w:kern w:val="0"/>
          <w:sz w:val="32"/>
          <w:szCs w:val="32"/>
        </w:rPr>
        <w:fldChar w:fldCharType="end"/>
      </w:r>
    </w:p>
    <w:p w14:paraId="77CE4537" w14:textId="3F425674" w:rsidR="00953E96" w:rsidRPr="00201E14" w:rsidRDefault="00953E96"/>
    <w:p w14:paraId="6EFB6333" w14:textId="5BAA379A" w:rsidR="00953E96" w:rsidRPr="00201E14" w:rsidRDefault="00953E96"/>
    <w:p w14:paraId="2C23F539" w14:textId="2DE4D143" w:rsidR="00953E96" w:rsidRPr="00201E14" w:rsidRDefault="00953E96"/>
    <w:p w14:paraId="3E3CC0EB" w14:textId="5603457F" w:rsidR="00953E96" w:rsidRPr="00201E14" w:rsidRDefault="00953E96"/>
    <w:p w14:paraId="568E082E" w14:textId="0E30F3DF" w:rsidR="00953E96" w:rsidRPr="00201E14" w:rsidRDefault="00953E96"/>
    <w:p w14:paraId="0708583B" w14:textId="42E46B27" w:rsidR="00953E96" w:rsidRPr="00201E14" w:rsidRDefault="00953E96"/>
    <w:p w14:paraId="4FEF8C83" w14:textId="65E7D479" w:rsidR="00953E96" w:rsidRPr="00201E14" w:rsidRDefault="00953E96"/>
    <w:p w14:paraId="09CF0532" w14:textId="11AA2930" w:rsidR="00953E96" w:rsidRPr="00201E14" w:rsidRDefault="00953E96"/>
    <w:p w14:paraId="47FACAD0" w14:textId="3743BFAE" w:rsidR="00953E96" w:rsidRPr="00201E14" w:rsidRDefault="00953E96"/>
    <w:p w14:paraId="3D1D4509" w14:textId="77777777" w:rsidR="00953E96" w:rsidRPr="00201E14" w:rsidRDefault="00953E96"/>
    <w:p w14:paraId="61971F20" w14:textId="77777777" w:rsidR="0033790D" w:rsidRPr="00201E14" w:rsidRDefault="0028705E">
      <w:pPr>
        <w:pStyle w:val="Ttulo1"/>
        <w:rPr>
          <w:lang w:eastAsia="en-US"/>
        </w:rPr>
      </w:pPr>
      <w:bookmarkStart w:id="3" w:name="_Toc66133980"/>
      <w:bookmarkStart w:id="4" w:name="_Toc66700222"/>
      <w:bookmarkStart w:id="5" w:name="_Toc68623543"/>
      <w:bookmarkStart w:id="6" w:name="_Toc68772229"/>
      <w:bookmarkStart w:id="7" w:name="_Toc105160043"/>
      <w:r w:rsidRPr="00201E14">
        <w:rPr>
          <w:lang w:eastAsia="en-US"/>
        </w:rPr>
        <w:t>Capítulo 1.- Preámbulo</w:t>
      </w:r>
      <w:bookmarkEnd w:id="3"/>
      <w:bookmarkEnd w:id="4"/>
      <w:bookmarkEnd w:id="5"/>
      <w:bookmarkEnd w:id="6"/>
      <w:bookmarkEnd w:id="7"/>
    </w:p>
    <w:p w14:paraId="7D91E803"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617EAFAD" w14:textId="77777777" w:rsidR="0033790D" w:rsidRPr="00201E14" w:rsidRDefault="0028705E">
      <w:pPr>
        <w:pStyle w:val="Ttulo2"/>
        <w:rPr>
          <w:lang w:eastAsia="en-US"/>
        </w:rPr>
      </w:pPr>
      <w:bookmarkStart w:id="8" w:name="_Toc66133981"/>
      <w:bookmarkStart w:id="9" w:name="_Toc66700223"/>
      <w:bookmarkStart w:id="10" w:name="_Toc68623544"/>
      <w:bookmarkStart w:id="11" w:name="_Toc68772230"/>
      <w:bookmarkStart w:id="12" w:name="_Toc105160044"/>
      <w:r w:rsidRPr="00201E14">
        <w:rPr>
          <w:lang w:eastAsia="en-US"/>
        </w:rPr>
        <w:t>Objeto</w:t>
      </w:r>
      <w:bookmarkEnd w:id="8"/>
      <w:bookmarkEnd w:id="9"/>
      <w:bookmarkEnd w:id="10"/>
      <w:bookmarkEnd w:id="11"/>
      <w:bookmarkEnd w:id="12"/>
    </w:p>
    <w:p w14:paraId="542671F6" w14:textId="77777777" w:rsidR="0033790D" w:rsidRPr="00201E14" w:rsidRDefault="0033790D">
      <w:pPr>
        <w:pStyle w:val="Prrafodelista"/>
        <w:widowControl/>
        <w:suppressAutoHyphens w:val="0"/>
        <w:ind w:left="792"/>
        <w:jc w:val="both"/>
        <w:textAlignment w:val="auto"/>
        <w:rPr>
          <w:rFonts w:ascii="Arial" w:eastAsia="Calibri" w:hAnsi="Arial"/>
          <w:b/>
          <w:kern w:val="0"/>
          <w:sz w:val="20"/>
          <w:lang w:eastAsia="en-US"/>
        </w:rPr>
      </w:pPr>
    </w:p>
    <w:p w14:paraId="61EEDCB5" w14:textId="00070FFC" w:rsidR="0033790D" w:rsidRPr="00201E14" w:rsidRDefault="0028705E">
      <w:pPr>
        <w:widowControl/>
        <w:suppressAutoHyphens w:val="0"/>
        <w:spacing w:after="0"/>
        <w:ind w:firstLine="284"/>
        <w:jc w:val="both"/>
        <w:textAlignment w:val="auto"/>
      </w:pPr>
      <w:r w:rsidRPr="00201E14">
        <w:rPr>
          <w:rFonts w:ascii="Arial" w:eastAsia="Calibri" w:hAnsi="Arial"/>
          <w:kern w:val="0"/>
          <w:sz w:val="20"/>
          <w:lang w:eastAsia="en-US"/>
        </w:rPr>
        <w:t>Esta Instrucción tiene por objeto regular los registros de las actividades de vigilancia que han de llevar a cabo los administradores de infraestructuras</w:t>
      </w:r>
      <w:r w:rsidR="00447B3B">
        <w:rPr>
          <w:rFonts w:ascii="Arial" w:eastAsia="Calibri" w:hAnsi="Arial"/>
          <w:kern w:val="0"/>
          <w:sz w:val="20"/>
          <w:lang w:eastAsia="en-US"/>
        </w:rPr>
        <w:t xml:space="preserve"> y</w:t>
      </w:r>
      <w:r w:rsidR="00A718A3">
        <w:rPr>
          <w:rFonts w:ascii="Arial" w:eastAsia="Calibri" w:hAnsi="Arial"/>
          <w:kern w:val="0"/>
          <w:sz w:val="20"/>
          <w:lang w:eastAsia="en-US"/>
        </w:rPr>
        <w:t xml:space="preserve"> las </w:t>
      </w:r>
      <w:r w:rsidR="008F789B">
        <w:rPr>
          <w:rFonts w:ascii="Arial" w:eastAsia="Calibri" w:hAnsi="Arial"/>
          <w:kern w:val="0"/>
          <w:sz w:val="20"/>
          <w:lang w:eastAsia="en-US"/>
        </w:rPr>
        <w:t>a</w:t>
      </w:r>
      <w:r w:rsidR="00A718A3">
        <w:rPr>
          <w:rFonts w:ascii="Arial" w:eastAsia="Calibri" w:hAnsi="Arial"/>
          <w:kern w:val="0"/>
          <w:sz w:val="20"/>
          <w:lang w:eastAsia="en-US"/>
        </w:rPr>
        <w:t xml:space="preserve">utoridades </w:t>
      </w:r>
      <w:r w:rsidR="008F789B">
        <w:rPr>
          <w:rFonts w:ascii="Arial" w:eastAsia="Calibri" w:hAnsi="Arial"/>
          <w:kern w:val="0"/>
          <w:sz w:val="20"/>
          <w:lang w:eastAsia="en-US"/>
        </w:rPr>
        <w:t>p</w:t>
      </w:r>
      <w:r w:rsidR="00A718A3">
        <w:rPr>
          <w:rFonts w:ascii="Arial" w:eastAsia="Calibri" w:hAnsi="Arial"/>
          <w:kern w:val="0"/>
          <w:sz w:val="20"/>
          <w:lang w:eastAsia="en-US"/>
        </w:rPr>
        <w:t>ortuarias, en su caso,</w:t>
      </w:r>
      <w:r w:rsidRPr="00201E14">
        <w:rPr>
          <w:rFonts w:ascii="Arial" w:eastAsia="Calibri" w:hAnsi="Arial"/>
          <w:kern w:val="0"/>
          <w:sz w:val="20"/>
          <w:lang w:eastAsia="en-US"/>
        </w:rPr>
        <w:t xml:space="preserve"> para garantizar las condiciones de seguridad en la Red Ferroviaria de Interés General.</w:t>
      </w:r>
    </w:p>
    <w:p w14:paraId="2395ECA3" w14:textId="29FCDDE3" w:rsidR="0033790D" w:rsidRPr="00201E14" w:rsidRDefault="008A0332">
      <w:pPr>
        <w:widowControl/>
        <w:suppressAutoHyphens w:val="0"/>
        <w:spacing w:after="0"/>
        <w:ind w:firstLine="284"/>
        <w:jc w:val="both"/>
        <w:textAlignment w:val="auto"/>
      </w:pPr>
      <w:r w:rsidRPr="00201E14">
        <w:rPr>
          <w:rFonts w:ascii="Arial" w:eastAsia="Calibri" w:hAnsi="Arial"/>
          <w:kern w:val="0"/>
          <w:sz w:val="20"/>
          <w:lang w:eastAsia="en-US"/>
        </w:rPr>
        <w:t xml:space="preserve">La información contenida en estos registros se utilizará para la planificación de las actividades de mantenimiento durante la fase de explotación de determinados activos físicos de la infraestructura </w:t>
      </w:r>
      <w:r w:rsidR="001C0619" w:rsidRPr="00201E14">
        <w:rPr>
          <w:rFonts w:ascii="Arial" w:eastAsia="Calibri" w:hAnsi="Arial"/>
          <w:kern w:val="0"/>
          <w:sz w:val="20"/>
          <w:lang w:eastAsia="en-US"/>
        </w:rPr>
        <w:t>manteniendo los requisitos esenciales de seguridad</w:t>
      </w:r>
      <w:r w:rsidR="0028705E" w:rsidRPr="00201E14">
        <w:rPr>
          <w:rFonts w:ascii="Arial" w:eastAsia="Calibri" w:hAnsi="Arial"/>
          <w:kern w:val="0"/>
          <w:sz w:val="20"/>
          <w:lang w:eastAsia="en-US"/>
        </w:rPr>
        <w:t xml:space="preserve">. Estos registros también facilitarán la actividad supervisora de la Agencia Estatal de Seguridad Ferroviaria. </w:t>
      </w:r>
    </w:p>
    <w:p w14:paraId="49A3FDBC" w14:textId="77777777" w:rsidR="0033790D" w:rsidRPr="00201E14" w:rsidRDefault="0028705E">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Se determinan en esta Instrucción los contenidos mínimos de estos registros relativos a la definición de los distintos elementos, actos de vigilancia sobre estos y la periodicidad con que deben realizarse.</w:t>
      </w:r>
    </w:p>
    <w:p w14:paraId="3349EAF1" w14:textId="77777777" w:rsidR="0033790D" w:rsidRPr="00201E14" w:rsidRDefault="0028705E">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Se establecen también las condiciones de acceso a estos registros y el régimen de comunicación de las variaciones en los mismos.</w:t>
      </w:r>
    </w:p>
    <w:p w14:paraId="35C6EAA1"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2B23FC7B" w14:textId="77777777" w:rsidR="0033790D" w:rsidRPr="00201E14" w:rsidRDefault="0028705E">
      <w:pPr>
        <w:pStyle w:val="Ttulo2"/>
        <w:rPr>
          <w:lang w:eastAsia="en-US"/>
        </w:rPr>
      </w:pPr>
      <w:bookmarkStart w:id="13" w:name="_Toc66133982"/>
      <w:bookmarkStart w:id="14" w:name="_Toc66700224"/>
      <w:bookmarkStart w:id="15" w:name="_Toc68623545"/>
      <w:bookmarkStart w:id="16" w:name="_Toc68772231"/>
      <w:bookmarkStart w:id="17" w:name="_Toc105160045"/>
      <w:r w:rsidRPr="00201E14">
        <w:rPr>
          <w:lang w:eastAsia="en-US"/>
        </w:rPr>
        <w:t>Ámbito de aplicación</w:t>
      </w:r>
      <w:bookmarkEnd w:id="13"/>
      <w:bookmarkEnd w:id="14"/>
      <w:bookmarkEnd w:id="15"/>
      <w:bookmarkEnd w:id="16"/>
      <w:bookmarkEnd w:id="17"/>
    </w:p>
    <w:p w14:paraId="1E99B3EE"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0998829D" w14:textId="06323B3C" w:rsidR="0033790D" w:rsidRPr="00201E14" w:rsidRDefault="0028705E">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Esta instrucción se aplica a los siguientes </w:t>
      </w:r>
      <w:r w:rsidR="00561F36">
        <w:rPr>
          <w:rFonts w:ascii="Arial" w:eastAsia="Calibri" w:hAnsi="Arial"/>
          <w:kern w:val="0"/>
          <w:sz w:val="20"/>
          <w:lang w:eastAsia="en-US"/>
        </w:rPr>
        <w:t>activos</w:t>
      </w:r>
      <w:r w:rsidRPr="00201E14">
        <w:rPr>
          <w:rFonts w:ascii="Arial" w:eastAsia="Calibri" w:hAnsi="Arial"/>
          <w:kern w:val="0"/>
          <w:sz w:val="20"/>
          <w:lang w:eastAsia="en-US"/>
        </w:rPr>
        <w:t xml:space="preserve">, que forman parte de las infraestructuras ferroviarias, de nueva construcción o en servicio, integradas en la Red Ferroviaria de Interés General, cualquiera que sea el administrador de </w:t>
      </w:r>
      <w:proofErr w:type="gramStart"/>
      <w:r w:rsidRPr="00201E14">
        <w:rPr>
          <w:rFonts w:ascii="Arial" w:eastAsia="Calibri" w:hAnsi="Arial"/>
          <w:kern w:val="0"/>
          <w:sz w:val="20"/>
          <w:lang w:eastAsia="en-US"/>
        </w:rPr>
        <w:t>las mismas</w:t>
      </w:r>
      <w:proofErr w:type="gramEnd"/>
      <w:r w:rsidRPr="00201E14">
        <w:rPr>
          <w:rFonts w:ascii="Arial" w:eastAsia="Calibri" w:hAnsi="Arial"/>
          <w:kern w:val="0"/>
          <w:sz w:val="20"/>
          <w:lang w:eastAsia="en-US"/>
        </w:rPr>
        <w:t>:</w:t>
      </w:r>
    </w:p>
    <w:p w14:paraId="3AD769A6"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74FCCA03" w14:textId="7ACAB425" w:rsidR="0033790D" w:rsidRPr="00201E14" w:rsidRDefault="008A0332">
      <w:pPr>
        <w:pStyle w:val="Prrafodelista"/>
        <w:widowControl/>
        <w:numPr>
          <w:ilvl w:val="0"/>
          <w:numId w:val="86"/>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Obras de paso</w:t>
      </w:r>
      <w:r w:rsidR="0028705E" w:rsidRPr="00201E14">
        <w:rPr>
          <w:rFonts w:ascii="Arial" w:eastAsia="Calibri" w:hAnsi="Arial"/>
          <w:kern w:val="0"/>
          <w:sz w:val="20"/>
          <w:lang w:eastAsia="en-US"/>
        </w:rPr>
        <w:t>.</w:t>
      </w:r>
    </w:p>
    <w:p w14:paraId="20DEC496" w14:textId="4D6DD9D7" w:rsidR="0033790D" w:rsidRPr="00201E14" w:rsidRDefault="008A0332">
      <w:pPr>
        <w:pStyle w:val="Prrafodelista"/>
        <w:widowControl/>
        <w:numPr>
          <w:ilvl w:val="0"/>
          <w:numId w:val="86"/>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Pasos superiores</w:t>
      </w:r>
      <w:r w:rsidR="0028705E" w:rsidRPr="00201E14">
        <w:rPr>
          <w:rFonts w:ascii="Arial" w:eastAsia="Calibri" w:hAnsi="Arial"/>
          <w:kern w:val="0"/>
          <w:sz w:val="20"/>
          <w:lang w:eastAsia="en-US"/>
        </w:rPr>
        <w:t>.</w:t>
      </w:r>
    </w:p>
    <w:p w14:paraId="1D286CC3" w14:textId="77777777" w:rsidR="0033790D" w:rsidRPr="00201E14" w:rsidRDefault="0028705E">
      <w:pPr>
        <w:pStyle w:val="Prrafodelista"/>
        <w:widowControl/>
        <w:numPr>
          <w:ilvl w:val="0"/>
          <w:numId w:val="86"/>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Túneles de ferrocarril.</w:t>
      </w:r>
    </w:p>
    <w:p w14:paraId="32E12625" w14:textId="77777777" w:rsidR="0033790D" w:rsidRPr="00201E14" w:rsidRDefault="0028705E">
      <w:pPr>
        <w:pStyle w:val="Prrafodelista"/>
        <w:widowControl/>
        <w:numPr>
          <w:ilvl w:val="0"/>
          <w:numId w:val="86"/>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lastRenderedPageBreak/>
        <w:t>Obras de tierra.</w:t>
      </w:r>
    </w:p>
    <w:p w14:paraId="028120DA" w14:textId="3EB1D8F8" w:rsidR="0033790D" w:rsidRPr="00201E14" w:rsidRDefault="0028705E">
      <w:pPr>
        <w:pStyle w:val="Prrafodelista"/>
        <w:widowControl/>
        <w:numPr>
          <w:ilvl w:val="0"/>
          <w:numId w:val="86"/>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Pasos a nivel</w:t>
      </w:r>
      <w:r w:rsidR="00E637B9">
        <w:rPr>
          <w:rFonts w:ascii="Arial" w:eastAsia="Calibri" w:hAnsi="Arial"/>
          <w:kern w:val="0"/>
          <w:sz w:val="20"/>
          <w:lang w:eastAsia="en-US"/>
        </w:rPr>
        <w:t xml:space="preserve"> y otras intersecciones</w:t>
      </w:r>
      <w:r w:rsidRPr="00201E14">
        <w:rPr>
          <w:rFonts w:ascii="Arial" w:eastAsia="Calibri" w:hAnsi="Arial"/>
          <w:kern w:val="0"/>
          <w:sz w:val="20"/>
          <w:lang w:eastAsia="en-US"/>
        </w:rPr>
        <w:t>.</w:t>
      </w:r>
    </w:p>
    <w:p w14:paraId="2ED602A5" w14:textId="77777777" w:rsidR="0033790D" w:rsidRPr="00201E14" w:rsidRDefault="0028705E">
      <w:pPr>
        <w:pStyle w:val="Prrafodelista"/>
        <w:widowControl/>
        <w:numPr>
          <w:ilvl w:val="0"/>
          <w:numId w:val="86"/>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Cruces entre andenes</w:t>
      </w:r>
    </w:p>
    <w:p w14:paraId="6330374D"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4BC68121" w14:textId="64D90ECD" w:rsidR="0033790D" w:rsidRPr="00201E14" w:rsidRDefault="0028705E">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A los efectos de esta Instrucción, se considerarán también como de nueva construcción, aquellas infraestructuras que hayan sido sometidas a </w:t>
      </w:r>
      <w:r w:rsidR="006126D1" w:rsidRPr="00201E14">
        <w:rPr>
          <w:rFonts w:ascii="Arial" w:eastAsia="Calibri" w:hAnsi="Arial"/>
          <w:kern w:val="0"/>
          <w:sz w:val="20"/>
          <w:lang w:eastAsia="en-US"/>
        </w:rPr>
        <w:t>mejoras</w:t>
      </w:r>
      <w:r w:rsidR="00FA43D6">
        <w:rPr>
          <w:rFonts w:ascii="Arial" w:eastAsia="Calibri" w:hAnsi="Arial"/>
          <w:kern w:val="0"/>
          <w:sz w:val="20"/>
          <w:lang w:eastAsia="en-US"/>
        </w:rPr>
        <w:t xml:space="preserve"> </w:t>
      </w:r>
      <w:r w:rsidR="006126D1" w:rsidRPr="00201E14">
        <w:rPr>
          <w:rFonts w:ascii="Arial" w:eastAsia="Calibri" w:hAnsi="Arial"/>
          <w:kern w:val="0"/>
          <w:sz w:val="20"/>
          <w:lang w:eastAsia="en-US"/>
        </w:rPr>
        <w:t xml:space="preserve">o renovaciones en los términos establecidos en el </w:t>
      </w:r>
      <w:r w:rsidR="006126D1" w:rsidRPr="00201E14">
        <w:rPr>
          <w:rFonts w:ascii="Arial" w:eastAsia="Calibri" w:hAnsi="Arial" w:cs="Arial"/>
          <w:kern w:val="0"/>
          <w:sz w:val="20"/>
          <w:szCs w:val="20"/>
          <w:lang w:eastAsia="en-US"/>
        </w:rPr>
        <w:t>en el Real Decreto 929/2020, de 27 de octubre</w:t>
      </w:r>
      <w:r w:rsidR="006126D1" w:rsidRPr="00201E14">
        <w:rPr>
          <w:rFonts w:ascii="Arial" w:eastAsia="Calibri" w:hAnsi="Arial"/>
          <w:kern w:val="0"/>
          <w:sz w:val="20"/>
          <w:lang w:eastAsia="en-US"/>
        </w:rPr>
        <w:t>.</w:t>
      </w:r>
    </w:p>
    <w:p w14:paraId="1954A801" w14:textId="77777777" w:rsidR="000300E4" w:rsidRPr="00201E14" w:rsidRDefault="000300E4">
      <w:pPr>
        <w:widowControl/>
        <w:suppressAutoHyphens w:val="0"/>
        <w:spacing w:after="0"/>
        <w:ind w:firstLine="284"/>
        <w:jc w:val="both"/>
        <w:textAlignment w:val="auto"/>
        <w:rPr>
          <w:rFonts w:ascii="Arial" w:eastAsia="Calibri" w:hAnsi="Arial"/>
          <w:kern w:val="0"/>
          <w:sz w:val="20"/>
          <w:lang w:eastAsia="en-US"/>
        </w:rPr>
      </w:pPr>
    </w:p>
    <w:p w14:paraId="5FBE001C" w14:textId="77777777" w:rsidR="000300E4" w:rsidRPr="00201E14" w:rsidRDefault="000300E4" w:rsidP="000300E4">
      <w:pPr>
        <w:pStyle w:val="Ttulo2"/>
        <w:rPr>
          <w:lang w:eastAsia="en-US"/>
        </w:rPr>
      </w:pPr>
      <w:bookmarkStart w:id="18" w:name="_Toc105160046"/>
      <w:r w:rsidRPr="00201E14">
        <w:rPr>
          <w:lang w:eastAsia="en-US"/>
        </w:rPr>
        <w:t>Contenido de los registros de vigilancia.</w:t>
      </w:r>
      <w:bookmarkEnd w:id="18"/>
    </w:p>
    <w:p w14:paraId="17171288" w14:textId="77777777" w:rsidR="000300E4" w:rsidRPr="00201E14" w:rsidRDefault="000300E4" w:rsidP="000300E4">
      <w:pPr>
        <w:pStyle w:val="Prrafodelista"/>
        <w:widowControl/>
        <w:suppressAutoHyphens w:val="0"/>
        <w:ind w:left="1004"/>
        <w:jc w:val="both"/>
        <w:textAlignment w:val="auto"/>
        <w:rPr>
          <w:rFonts w:ascii="Arial" w:eastAsia="Calibri" w:hAnsi="Arial"/>
          <w:b/>
          <w:kern w:val="0"/>
          <w:sz w:val="20"/>
          <w:lang w:eastAsia="en-US"/>
        </w:rPr>
      </w:pPr>
    </w:p>
    <w:p w14:paraId="6B2EB582" w14:textId="32331FAC" w:rsidR="000300E4" w:rsidRPr="00201E14" w:rsidRDefault="000300E4" w:rsidP="000300E4">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Los registros de vigilancia contendrán:</w:t>
      </w:r>
    </w:p>
    <w:p w14:paraId="6E52C978" w14:textId="77777777" w:rsidR="006126D1" w:rsidRPr="00201E14" w:rsidRDefault="006126D1" w:rsidP="000300E4">
      <w:pPr>
        <w:widowControl/>
        <w:suppressAutoHyphens w:val="0"/>
        <w:spacing w:after="0"/>
        <w:ind w:firstLine="284"/>
        <w:jc w:val="both"/>
        <w:textAlignment w:val="auto"/>
        <w:rPr>
          <w:rFonts w:ascii="Arial" w:eastAsia="Calibri" w:hAnsi="Arial"/>
          <w:kern w:val="0"/>
          <w:sz w:val="20"/>
          <w:lang w:eastAsia="en-US"/>
        </w:rPr>
      </w:pPr>
    </w:p>
    <w:p w14:paraId="79F62EB7" w14:textId="31D6A560" w:rsidR="000300E4" w:rsidRPr="00201E14" w:rsidRDefault="000300E4" w:rsidP="000300E4">
      <w:pPr>
        <w:pStyle w:val="Prrafodelista"/>
        <w:widowControl/>
        <w:numPr>
          <w:ilvl w:val="0"/>
          <w:numId w:val="88"/>
        </w:numPr>
        <w:suppressAutoHyphens w:val="0"/>
        <w:jc w:val="both"/>
        <w:textAlignment w:val="auto"/>
        <w:rPr>
          <w:rFonts w:ascii="Arial" w:eastAsia="Calibri" w:hAnsi="Arial" w:cs="Arial"/>
          <w:kern w:val="0"/>
          <w:sz w:val="20"/>
          <w:szCs w:val="20"/>
          <w:lang w:eastAsia="en-US"/>
        </w:rPr>
      </w:pPr>
      <w:r w:rsidRPr="00201E14">
        <w:rPr>
          <w:rFonts w:ascii="Arial" w:eastAsia="Calibri" w:hAnsi="Arial" w:cs="Arial"/>
          <w:kern w:val="0"/>
          <w:sz w:val="20"/>
          <w:szCs w:val="20"/>
          <w:lang w:eastAsia="en-US"/>
        </w:rPr>
        <w:t xml:space="preserve">los datos </w:t>
      </w:r>
      <w:r w:rsidR="006126D1" w:rsidRPr="00201E14">
        <w:rPr>
          <w:rFonts w:ascii="Arial" w:eastAsia="Calibri" w:hAnsi="Arial" w:cs="Arial"/>
          <w:kern w:val="0"/>
          <w:sz w:val="20"/>
          <w:szCs w:val="20"/>
          <w:lang w:eastAsia="en-US"/>
        </w:rPr>
        <w:t xml:space="preserve">contenidos en los inventarios de los activos objeto de los registros de vigilancia que sean necesarios para su correcta identificación, localización y caracterización geométrica, estructural y funcional. En el caso particular de pasos a nivel </w:t>
      </w:r>
      <w:r w:rsidR="00E637B9">
        <w:rPr>
          <w:rFonts w:ascii="Arial" w:eastAsia="Calibri" w:hAnsi="Arial" w:cs="Arial"/>
          <w:kern w:val="0"/>
          <w:sz w:val="20"/>
          <w:szCs w:val="20"/>
          <w:lang w:eastAsia="en-US"/>
        </w:rPr>
        <w:t xml:space="preserve">y otras intersecciones </w:t>
      </w:r>
      <w:r w:rsidR="006126D1" w:rsidRPr="00201E14">
        <w:rPr>
          <w:rFonts w:ascii="Arial" w:eastAsia="Calibri" w:hAnsi="Arial" w:cs="Arial"/>
          <w:kern w:val="0"/>
          <w:sz w:val="20"/>
          <w:szCs w:val="20"/>
          <w:lang w:eastAsia="en-US"/>
        </w:rPr>
        <w:t xml:space="preserve">y cruces entre andenes, los datos de </w:t>
      </w:r>
      <w:r w:rsidRPr="00201E14">
        <w:rPr>
          <w:rFonts w:ascii="Arial" w:eastAsia="Calibri" w:hAnsi="Arial" w:cs="Arial"/>
          <w:kern w:val="0"/>
          <w:sz w:val="20"/>
          <w:szCs w:val="20"/>
          <w:lang w:eastAsia="en-US"/>
        </w:rPr>
        <w:t>sus inventarios serán los establecidos en el Real Decreto 929/2020, de 27 de octubre.</w:t>
      </w:r>
    </w:p>
    <w:p w14:paraId="746B114C" w14:textId="77777777" w:rsidR="000300E4" w:rsidRPr="00201E14" w:rsidRDefault="000300E4" w:rsidP="000300E4">
      <w:pPr>
        <w:pStyle w:val="Prrafodelista"/>
        <w:widowControl/>
        <w:suppressAutoHyphens w:val="0"/>
        <w:ind w:left="1004"/>
        <w:jc w:val="both"/>
        <w:textAlignment w:val="auto"/>
        <w:rPr>
          <w:rFonts w:ascii="Arial" w:eastAsia="Calibri" w:hAnsi="Arial" w:cs="Arial"/>
          <w:kern w:val="0"/>
          <w:sz w:val="20"/>
          <w:szCs w:val="20"/>
          <w:lang w:eastAsia="en-US"/>
        </w:rPr>
      </w:pPr>
    </w:p>
    <w:p w14:paraId="4A838353" w14:textId="2E6B2A44" w:rsidR="000300E4" w:rsidRPr="00201E14" w:rsidRDefault="000300E4" w:rsidP="000300E4">
      <w:pPr>
        <w:pStyle w:val="Prrafodelista"/>
        <w:widowControl/>
        <w:numPr>
          <w:ilvl w:val="0"/>
          <w:numId w:val="88"/>
        </w:numPr>
        <w:suppressAutoHyphens w:val="0"/>
        <w:jc w:val="both"/>
        <w:textAlignment w:val="auto"/>
        <w:rPr>
          <w:rFonts w:ascii="Arial" w:eastAsia="Calibri" w:hAnsi="Arial" w:cs="Arial"/>
          <w:kern w:val="0"/>
          <w:sz w:val="20"/>
          <w:szCs w:val="20"/>
          <w:lang w:eastAsia="en-US"/>
        </w:rPr>
      </w:pPr>
      <w:r w:rsidRPr="00201E14">
        <w:rPr>
          <w:rFonts w:ascii="Arial" w:eastAsia="Calibri" w:hAnsi="Arial" w:cs="Arial"/>
          <w:kern w:val="0"/>
          <w:sz w:val="20"/>
          <w:szCs w:val="20"/>
          <w:lang w:eastAsia="en-US"/>
        </w:rPr>
        <w:t>los datos relativos a la actividad de vigilancia, incluyendo las inspecciones y pruebas realizadas que formen parte de dichas inspecciones, en los términos establecidos en la Instrucción que se aprueba en esta orden.</w:t>
      </w:r>
    </w:p>
    <w:p w14:paraId="604132FD" w14:textId="77777777" w:rsidR="00952D3B" w:rsidRPr="00201E14" w:rsidRDefault="00952D3B" w:rsidP="005C43B7">
      <w:pPr>
        <w:pStyle w:val="Prrafodelista"/>
        <w:widowControl/>
        <w:suppressAutoHyphens w:val="0"/>
        <w:ind w:left="1004"/>
        <w:jc w:val="both"/>
        <w:textAlignment w:val="auto"/>
        <w:rPr>
          <w:rFonts w:ascii="Arial" w:eastAsia="Calibri" w:hAnsi="Arial" w:cs="Arial"/>
          <w:kern w:val="0"/>
          <w:sz w:val="20"/>
          <w:szCs w:val="20"/>
          <w:lang w:eastAsia="en-US"/>
        </w:rPr>
      </w:pPr>
    </w:p>
    <w:p w14:paraId="48884C79" w14:textId="6D1EF114" w:rsidR="00952D3B" w:rsidRPr="00201E14" w:rsidRDefault="00952D3B" w:rsidP="000300E4">
      <w:pPr>
        <w:pStyle w:val="Prrafodelista"/>
        <w:widowControl/>
        <w:numPr>
          <w:ilvl w:val="0"/>
          <w:numId w:val="88"/>
        </w:numPr>
        <w:suppressAutoHyphens w:val="0"/>
        <w:jc w:val="both"/>
        <w:textAlignment w:val="auto"/>
        <w:rPr>
          <w:rFonts w:ascii="Arial" w:eastAsia="Calibri" w:hAnsi="Arial" w:cs="Arial"/>
          <w:kern w:val="0"/>
          <w:sz w:val="20"/>
          <w:szCs w:val="20"/>
          <w:lang w:eastAsia="en-US"/>
        </w:rPr>
      </w:pPr>
      <w:r w:rsidRPr="00201E14">
        <w:rPr>
          <w:rFonts w:ascii="Arial" w:eastAsia="Calibri" w:hAnsi="Arial" w:cs="Arial"/>
          <w:kern w:val="0"/>
          <w:sz w:val="20"/>
          <w:szCs w:val="20"/>
          <w:lang w:eastAsia="en-US"/>
        </w:rPr>
        <w:t xml:space="preserve">La referencia documental con el archivo técnico que contiene la información </w:t>
      </w:r>
      <w:r w:rsidR="006126D1" w:rsidRPr="00201E14">
        <w:rPr>
          <w:rFonts w:ascii="Arial" w:eastAsia="Calibri" w:hAnsi="Arial" w:cs="Arial"/>
          <w:kern w:val="0"/>
          <w:sz w:val="20"/>
          <w:szCs w:val="20"/>
          <w:lang w:eastAsia="en-US"/>
        </w:rPr>
        <w:t xml:space="preserve">disponible </w:t>
      </w:r>
      <w:r w:rsidRPr="00201E14">
        <w:rPr>
          <w:rFonts w:ascii="Arial" w:eastAsia="Calibri" w:hAnsi="Arial" w:cs="Arial"/>
          <w:kern w:val="0"/>
          <w:sz w:val="20"/>
          <w:szCs w:val="20"/>
          <w:lang w:eastAsia="en-US"/>
        </w:rPr>
        <w:t xml:space="preserve">relativa al </w:t>
      </w:r>
      <w:r w:rsidRPr="00201E14">
        <w:rPr>
          <w:rFonts w:ascii="Arial" w:eastAsia="Calibri" w:hAnsi="Arial"/>
          <w:kern w:val="0"/>
          <w:sz w:val="20"/>
          <w:lang w:eastAsia="en-US"/>
        </w:rPr>
        <w:t xml:space="preserve">proyecto, la construcción y el historial de </w:t>
      </w:r>
      <w:r w:rsidR="006126D1" w:rsidRPr="00201E14">
        <w:rPr>
          <w:rFonts w:ascii="Arial" w:eastAsia="Calibri" w:hAnsi="Arial"/>
          <w:kern w:val="0"/>
          <w:sz w:val="20"/>
          <w:lang w:eastAsia="en-US"/>
        </w:rPr>
        <w:t xml:space="preserve">actividades de mantenimiento de </w:t>
      </w:r>
      <w:r w:rsidRPr="00201E14">
        <w:rPr>
          <w:rFonts w:ascii="Arial" w:eastAsia="Calibri" w:hAnsi="Arial"/>
          <w:kern w:val="0"/>
          <w:sz w:val="20"/>
          <w:lang w:eastAsia="en-US"/>
        </w:rPr>
        <w:t>reparaci</w:t>
      </w:r>
      <w:r w:rsidR="006126D1" w:rsidRPr="00201E14">
        <w:rPr>
          <w:rFonts w:ascii="Arial" w:eastAsia="Calibri" w:hAnsi="Arial"/>
          <w:kern w:val="0"/>
          <w:sz w:val="20"/>
          <w:lang w:eastAsia="en-US"/>
        </w:rPr>
        <w:t>ón</w:t>
      </w:r>
      <w:r w:rsidRPr="00201E14">
        <w:rPr>
          <w:rFonts w:ascii="Arial" w:eastAsia="Calibri" w:hAnsi="Arial"/>
          <w:kern w:val="0"/>
          <w:sz w:val="20"/>
          <w:lang w:eastAsia="en-US"/>
        </w:rPr>
        <w:t xml:space="preserve"> o acciones a las que se ven sometidos los distintos</w:t>
      </w:r>
      <w:r w:rsidR="00561F36">
        <w:rPr>
          <w:rFonts w:ascii="Arial" w:eastAsia="Calibri" w:hAnsi="Arial"/>
          <w:kern w:val="0"/>
          <w:sz w:val="20"/>
          <w:lang w:eastAsia="en-US"/>
        </w:rPr>
        <w:t xml:space="preserve"> activos.</w:t>
      </w:r>
      <w:r w:rsidRPr="00201E14">
        <w:rPr>
          <w:rFonts w:ascii="Arial" w:eastAsia="Calibri" w:hAnsi="Arial"/>
          <w:kern w:val="0"/>
          <w:sz w:val="20"/>
          <w:lang w:eastAsia="en-US"/>
        </w:rPr>
        <w:t xml:space="preserve"> </w:t>
      </w:r>
    </w:p>
    <w:p w14:paraId="3251E497" w14:textId="77777777" w:rsidR="000300E4" w:rsidRPr="00201E14" w:rsidRDefault="000300E4">
      <w:pPr>
        <w:widowControl/>
        <w:suppressAutoHyphens w:val="0"/>
        <w:spacing w:after="0"/>
        <w:ind w:firstLine="284"/>
        <w:jc w:val="both"/>
        <w:textAlignment w:val="auto"/>
        <w:rPr>
          <w:rFonts w:ascii="Arial" w:eastAsia="Calibri" w:hAnsi="Arial"/>
          <w:kern w:val="0"/>
          <w:sz w:val="20"/>
          <w:lang w:eastAsia="en-US"/>
        </w:rPr>
      </w:pPr>
    </w:p>
    <w:p w14:paraId="0ABB3BBE"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4BEF950E" w14:textId="740046F7" w:rsidR="000300E4" w:rsidRPr="00201E14" w:rsidRDefault="000300E4" w:rsidP="000300E4">
      <w:pPr>
        <w:pStyle w:val="Ttulo2"/>
        <w:rPr>
          <w:lang w:eastAsia="en-US"/>
        </w:rPr>
      </w:pPr>
      <w:bookmarkStart w:id="19" w:name="_Toc105160047"/>
      <w:r w:rsidRPr="00201E14">
        <w:rPr>
          <w:lang w:eastAsia="en-US"/>
        </w:rPr>
        <w:t>Obligaciones de los administradores de infraestructuras</w:t>
      </w:r>
      <w:r w:rsidR="00A718A3">
        <w:rPr>
          <w:lang w:eastAsia="en-US"/>
        </w:rPr>
        <w:t xml:space="preserve"> y de las autoridades portuarias en las infraestructura</w:t>
      </w:r>
      <w:r w:rsidR="008F789B">
        <w:rPr>
          <w:lang w:eastAsia="en-US"/>
        </w:rPr>
        <w:t>s ferroviarias de su titularidad</w:t>
      </w:r>
      <w:bookmarkEnd w:id="19"/>
    </w:p>
    <w:p w14:paraId="41361A4B" w14:textId="77777777" w:rsidR="000300E4" w:rsidRPr="00201E14" w:rsidRDefault="000300E4" w:rsidP="000300E4">
      <w:pPr>
        <w:pStyle w:val="Prrafodelista"/>
        <w:widowControl/>
        <w:suppressAutoHyphens w:val="0"/>
        <w:ind w:left="792"/>
        <w:jc w:val="both"/>
        <w:textAlignment w:val="auto"/>
        <w:rPr>
          <w:rFonts w:ascii="Arial" w:eastAsia="Calibri" w:hAnsi="Arial"/>
          <w:b/>
          <w:kern w:val="0"/>
          <w:sz w:val="20"/>
          <w:lang w:eastAsia="en-US"/>
        </w:rPr>
      </w:pPr>
    </w:p>
    <w:p w14:paraId="539B91C7" w14:textId="2634D1C7" w:rsidR="000300E4" w:rsidRPr="00201E14" w:rsidRDefault="000300E4" w:rsidP="000300E4">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Para el desarrollo de las tareas de mantenimiento, los administradores de infraestructuras</w:t>
      </w:r>
      <w:r w:rsidR="008F789B">
        <w:rPr>
          <w:rFonts w:ascii="Arial" w:eastAsia="Calibri" w:hAnsi="Arial"/>
          <w:kern w:val="0"/>
          <w:sz w:val="20"/>
          <w:lang w:eastAsia="en-US"/>
        </w:rPr>
        <w:t xml:space="preserve"> y las autoridades portuarias, en su caso,</w:t>
      </w:r>
      <w:r w:rsidRPr="00201E14">
        <w:rPr>
          <w:rFonts w:ascii="Arial" w:eastAsia="Calibri" w:hAnsi="Arial"/>
          <w:kern w:val="0"/>
          <w:sz w:val="20"/>
          <w:lang w:eastAsia="en-US"/>
        </w:rPr>
        <w:t xml:space="preserve"> deberán:</w:t>
      </w:r>
      <w:r w:rsidRPr="00201E14">
        <w:rPr>
          <w:rFonts w:ascii="Arial" w:eastAsia="Calibri" w:hAnsi="Arial"/>
          <w:kern w:val="0"/>
          <w:sz w:val="20"/>
          <w:lang w:eastAsia="en-US"/>
        </w:rPr>
        <w:tab/>
      </w:r>
    </w:p>
    <w:p w14:paraId="123453AA" w14:textId="679C330F" w:rsidR="000300E4" w:rsidRPr="00201E14" w:rsidRDefault="000300E4" w:rsidP="00F445DF">
      <w:pPr>
        <w:pStyle w:val="Prrafodelista"/>
        <w:widowControl/>
        <w:numPr>
          <w:ilvl w:val="0"/>
          <w:numId w:val="130"/>
        </w:numPr>
        <w:suppressAutoHyphens w:val="0"/>
        <w:jc w:val="both"/>
        <w:textAlignment w:val="auto"/>
        <w:rPr>
          <w:rFonts w:ascii="Arial" w:eastAsia="Calibri" w:hAnsi="Arial" w:cs="Arial"/>
          <w:kern w:val="0"/>
          <w:sz w:val="20"/>
          <w:szCs w:val="20"/>
          <w:lang w:eastAsia="en-US"/>
        </w:rPr>
      </w:pPr>
      <w:r w:rsidRPr="00201E14">
        <w:rPr>
          <w:rFonts w:ascii="Arial" w:eastAsia="Calibri" w:hAnsi="Arial" w:cs="Arial"/>
          <w:kern w:val="0"/>
          <w:sz w:val="20"/>
          <w:szCs w:val="20"/>
          <w:lang w:eastAsia="en-US"/>
        </w:rPr>
        <w:t>Mantener actualizados los inventarios de</w:t>
      </w:r>
      <w:r w:rsidR="00F445DF" w:rsidRPr="00201E14">
        <w:rPr>
          <w:rFonts w:ascii="Arial" w:eastAsia="Calibri" w:hAnsi="Arial" w:cs="Arial"/>
          <w:kern w:val="0"/>
          <w:sz w:val="20"/>
          <w:szCs w:val="20"/>
          <w:lang w:eastAsia="en-US"/>
        </w:rPr>
        <w:t xml:space="preserve"> los activos de la infraestructura </w:t>
      </w:r>
      <w:r w:rsidR="00FA43D6">
        <w:rPr>
          <w:rFonts w:ascii="Arial" w:eastAsia="Calibri" w:hAnsi="Arial" w:cs="Arial"/>
          <w:kern w:val="0"/>
          <w:sz w:val="20"/>
          <w:szCs w:val="20"/>
          <w:lang w:eastAsia="en-US"/>
        </w:rPr>
        <w:t>que s</w:t>
      </w:r>
      <w:r w:rsidR="00F12486">
        <w:rPr>
          <w:rFonts w:ascii="Arial" w:eastAsia="Calibri" w:hAnsi="Arial" w:cs="Arial"/>
          <w:kern w:val="0"/>
          <w:sz w:val="20"/>
          <w:szCs w:val="20"/>
          <w:lang w:eastAsia="en-US"/>
        </w:rPr>
        <w:t>on necesarios</w:t>
      </w:r>
      <w:r w:rsidR="00FA43D6">
        <w:rPr>
          <w:rFonts w:ascii="Arial" w:eastAsia="Calibri" w:hAnsi="Arial" w:cs="Arial"/>
          <w:kern w:val="0"/>
          <w:sz w:val="20"/>
          <w:szCs w:val="20"/>
          <w:lang w:eastAsia="en-US"/>
        </w:rPr>
        <w:t xml:space="preserve"> para los</w:t>
      </w:r>
      <w:r w:rsidR="00F445DF" w:rsidRPr="00201E14">
        <w:rPr>
          <w:rFonts w:ascii="Arial" w:eastAsia="Calibri" w:hAnsi="Arial" w:cs="Arial"/>
          <w:kern w:val="0"/>
          <w:sz w:val="20"/>
          <w:szCs w:val="20"/>
          <w:lang w:eastAsia="en-US"/>
        </w:rPr>
        <w:t xml:space="preserve"> registros </w:t>
      </w:r>
      <w:r w:rsidR="00FA43D6">
        <w:rPr>
          <w:rFonts w:ascii="Arial" w:eastAsia="Calibri" w:hAnsi="Arial" w:cs="Arial"/>
          <w:kern w:val="0"/>
          <w:sz w:val="20"/>
          <w:szCs w:val="20"/>
          <w:lang w:eastAsia="en-US"/>
        </w:rPr>
        <w:t>de vigilancia establecidos en</w:t>
      </w:r>
      <w:r w:rsidR="00F445DF" w:rsidRPr="00201E14">
        <w:rPr>
          <w:rFonts w:ascii="Arial" w:eastAsia="Calibri" w:hAnsi="Arial" w:cs="Arial"/>
          <w:kern w:val="0"/>
          <w:sz w:val="20"/>
          <w:szCs w:val="20"/>
          <w:lang w:eastAsia="en-US"/>
        </w:rPr>
        <w:t xml:space="preserve"> esta orden.</w:t>
      </w:r>
    </w:p>
    <w:p w14:paraId="7C7A6876" w14:textId="4654CA4E" w:rsidR="000300E4" w:rsidRPr="00201E14" w:rsidRDefault="000300E4" w:rsidP="000300E4">
      <w:pPr>
        <w:pStyle w:val="Prrafodelista"/>
        <w:widowControl/>
        <w:numPr>
          <w:ilvl w:val="0"/>
          <w:numId w:val="130"/>
        </w:numPr>
        <w:suppressAutoHyphens w:val="0"/>
        <w:jc w:val="both"/>
        <w:textAlignment w:val="auto"/>
        <w:rPr>
          <w:rFonts w:ascii="Arial" w:eastAsia="Calibri" w:hAnsi="Arial" w:cs="Arial"/>
          <w:kern w:val="0"/>
          <w:sz w:val="20"/>
          <w:szCs w:val="20"/>
          <w:lang w:eastAsia="en-US"/>
        </w:rPr>
      </w:pPr>
      <w:r w:rsidRPr="00201E14">
        <w:rPr>
          <w:rFonts w:ascii="Arial" w:eastAsia="Calibri" w:hAnsi="Arial" w:cs="Arial"/>
          <w:kern w:val="0"/>
          <w:sz w:val="20"/>
          <w:szCs w:val="20"/>
          <w:lang w:eastAsia="en-US"/>
        </w:rPr>
        <w:t xml:space="preserve">Programar y llevar a cabo </w:t>
      </w:r>
      <w:r w:rsidR="00F445DF" w:rsidRPr="00201E14">
        <w:rPr>
          <w:rFonts w:ascii="Arial" w:eastAsia="Calibri" w:hAnsi="Arial" w:cs="Arial"/>
          <w:kern w:val="0"/>
          <w:sz w:val="20"/>
          <w:szCs w:val="20"/>
          <w:lang w:eastAsia="en-US"/>
        </w:rPr>
        <w:t>las actividades de mantenimiento predeterminado establecidas como inspecciones y pruebas cíclicas</w:t>
      </w:r>
      <w:r w:rsidRPr="00201E14">
        <w:rPr>
          <w:rFonts w:ascii="Arial" w:eastAsia="Calibri" w:hAnsi="Arial" w:cs="Arial"/>
          <w:kern w:val="0"/>
          <w:sz w:val="20"/>
          <w:szCs w:val="20"/>
          <w:lang w:eastAsia="en-US"/>
        </w:rPr>
        <w:t>.</w:t>
      </w:r>
    </w:p>
    <w:p w14:paraId="7F06708C" w14:textId="77777777" w:rsidR="000300E4" w:rsidRPr="00201E14" w:rsidRDefault="000300E4" w:rsidP="000300E4">
      <w:pPr>
        <w:pStyle w:val="Prrafodelista"/>
        <w:widowControl/>
        <w:numPr>
          <w:ilvl w:val="0"/>
          <w:numId w:val="130"/>
        </w:numPr>
        <w:suppressAutoHyphens w:val="0"/>
        <w:jc w:val="both"/>
        <w:textAlignment w:val="auto"/>
        <w:rPr>
          <w:rFonts w:ascii="Arial" w:hAnsi="Arial" w:cs="Arial"/>
          <w:sz w:val="20"/>
          <w:szCs w:val="20"/>
        </w:rPr>
      </w:pPr>
      <w:r w:rsidRPr="00201E14">
        <w:rPr>
          <w:rFonts w:ascii="Arial" w:eastAsia="Calibri" w:hAnsi="Arial" w:cs="Arial"/>
          <w:kern w:val="0"/>
          <w:sz w:val="20"/>
          <w:szCs w:val="20"/>
          <w:lang w:eastAsia="en-US"/>
        </w:rPr>
        <w:t>Mantener actualizados los registros de la actividad de vigilancia de la infraestructura ferroviaria incluyendo los resultados de las inspecciones y pruebas periódicas.</w:t>
      </w:r>
    </w:p>
    <w:p w14:paraId="3518AA77" w14:textId="77777777" w:rsidR="000300E4" w:rsidRPr="00201E14" w:rsidRDefault="000300E4" w:rsidP="000300E4">
      <w:pPr>
        <w:pStyle w:val="Prrafodelista"/>
        <w:widowControl/>
        <w:numPr>
          <w:ilvl w:val="0"/>
          <w:numId w:val="130"/>
        </w:numPr>
        <w:suppressAutoHyphens w:val="0"/>
        <w:jc w:val="both"/>
        <w:textAlignment w:val="auto"/>
        <w:rPr>
          <w:rFonts w:ascii="Arial" w:eastAsia="Calibri" w:hAnsi="Arial" w:cs="Arial"/>
          <w:kern w:val="0"/>
          <w:sz w:val="20"/>
          <w:szCs w:val="20"/>
          <w:lang w:eastAsia="en-US"/>
        </w:rPr>
      </w:pPr>
      <w:r w:rsidRPr="00201E14">
        <w:rPr>
          <w:rFonts w:ascii="Arial" w:eastAsia="Calibri" w:hAnsi="Arial" w:cs="Arial"/>
          <w:kern w:val="0"/>
          <w:sz w:val="20"/>
          <w:szCs w:val="20"/>
          <w:lang w:eastAsia="en-US"/>
        </w:rPr>
        <w:t>Acometer las reparaciones y actuaciones necesarias para mantener las infraestructuras en condiciones adecuadas de seguridad y servicio.</w:t>
      </w:r>
    </w:p>
    <w:p w14:paraId="0E505799" w14:textId="4288B89A" w:rsidR="000300E4" w:rsidRPr="00201E14" w:rsidRDefault="000300E4" w:rsidP="000300E4">
      <w:pPr>
        <w:pStyle w:val="Prrafodelista"/>
        <w:widowControl/>
        <w:numPr>
          <w:ilvl w:val="0"/>
          <w:numId w:val="130"/>
        </w:numPr>
        <w:suppressAutoHyphens w:val="0"/>
        <w:jc w:val="both"/>
        <w:textAlignment w:val="auto"/>
        <w:rPr>
          <w:rFonts w:ascii="Arial" w:eastAsia="Calibri" w:hAnsi="Arial"/>
          <w:kern w:val="0"/>
          <w:sz w:val="20"/>
          <w:lang w:eastAsia="en-US"/>
        </w:rPr>
      </w:pPr>
      <w:r w:rsidRPr="00201E14">
        <w:rPr>
          <w:rFonts w:ascii="Arial" w:eastAsia="Calibri" w:hAnsi="Arial" w:cs="Arial"/>
          <w:kern w:val="0"/>
          <w:sz w:val="20"/>
          <w:szCs w:val="20"/>
          <w:lang w:eastAsia="en-US"/>
        </w:rPr>
        <w:t>Elaborar y mantener actualizad</w:t>
      </w:r>
      <w:r w:rsidR="002374B5" w:rsidRPr="00201E14">
        <w:rPr>
          <w:rFonts w:ascii="Arial" w:eastAsia="Calibri" w:hAnsi="Arial" w:cs="Arial"/>
          <w:kern w:val="0"/>
          <w:sz w:val="20"/>
          <w:szCs w:val="20"/>
          <w:lang w:eastAsia="en-US"/>
        </w:rPr>
        <w:t xml:space="preserve">o </w:t>
      </w:r>
      <w:r w:rsidR="00952D3B" w:rsidRPr="00201E14">
        <w:rPr>
          <w:rFonts w:ascii="Arial" w:eastAsia="Calibri" w:hAnsi="Arial" w:cs="Arial"/>
          <w:kern w:val="0"/>
          <w:sz w:val="20"/>
          <w:szCs w:val="20"/>
          <w:lang w:eastAsia="en-US"/>
        </w:rPr>
        <w:t xml:space="preserve">el </w:t>
      </w:r>
      <w:r w:rsidR="002374B5" w:rsidRPr="00201E14">
        <w:rPr>
          <w:rFonts w:ascii="Arial" w:eastAsia="Calibri" w:hAnsi="Arial" w:cs="Arial"/>
          <w:kern w:val="0"/>
          <w:sz w:val="20"/>
          <w:szCs w:val="20"/>
          <w:lang w:eastAsia="en-US"/>
        </w:rPr>
        <w:t>archivo técnico</w:t>
      </w:r>
      <w:r w:rsidR="00952D3B" w:rsidRPr="00201E14">
        <w:rPr>
          <w:rFonts w:ascii="Arial" w:eastAsia="Calibri" w:hAnsi="Arial"/>
          <w:kern w:val="0"/>
          <w:sz w:val="20"/>
          <w:lang w:eastAsia="en-US"/>
        </w:rPr>
        <w:t xml:space="preserve"> asociado a su correspondiente inventario.</w:t>
      </w:r>
    </w:p>
    <w:p w14:paraId="1BA6DDD2" w14:textId="210E566D" w:rsidR="00F445DF" w:rsidRPr="00201E14" w:rsidRDefault="007518FA" w:rsidP="000300E4">
      <w:pPr>
        <w:pStyle w:val="Prrafodelista"/>
        <w:widowControl/>
        <w:numPr>
          <w:ilvl w:val="0"/>
          <w:numId w:val="130"/>
        </w:numPr>
        <w:suppressAutoHyphens w:val="0"/>
        <w:jc w:val="both"/>
        <w:textAlignment w:val="auto"/>
        <w:rPr>
          <w:rFonts w:ascii="Arial" w:eastAsia="Calibri" w:hAnsi="Arial" w:cs="Arial"/>
          <w:kern w:val="0"/>
          <w:sz w:val="20"/>
          <w:szCs w:val="20"/>
          <w:lang w:eastAsia="en-US"/>
        </w:rPr>
      </w:pPr>
      <w:r w:rsidRPr="00201E14">
        <w:rPr>
          <w:rFonts w:ascii="Arial" w:eastAsia="Calibri" w:hAnsi="Arial" w:cs="Arial"/>
          <w:kern w:val="0"/>
          <w:sz w:val="20"/>
          <w:szCs w:val="20"/>
          <w:lang w:eastAsia="en-US"/>
        </w:rPr>
        <w:t>En el caso de obras de paso, pasos superiores, túneles y obras de tierra, c</w:t>
      </w:r>
      <w:r w:rsidR="000300E4" w:rsidRPr="00201E14">
        <w:rPr>
          <w:rFonts w:ascii="Arial" w:eastAsia="Calibri" w:hAnsi="Arial" w:cs="Arial"/>
          <w:kern w:val="0"/>
          <w:sz w:val="20"/>
          <w:szCs w:val="20"/>
          <w:lang w:eastAsia="en-US"/>
        </w:rPr>
        <w:t>omunicar</w:t>
      </w:r>
      <w:r w:rsidR="00D51E21" w:rsidRPr="00201E14">
        <w:rPr>
          <w:rFonts w:ascii="Arial" w:eastAsia="Calibri" w:hAnsi="Arial" w:cs="Arial"/>
          <w:kern w:val="0"/>
          <w:sz w:val="20"/>
          <w:szCs w:val="20"/>
          <w:lang w:eastAsia="en-US"/>
        </w:rPr>
        <w:t xml:space="preserve"> </w:t>
      </w:r>
      <w:r w:rsidR="000300E4" w:rsidRPr="00201E14">
        <w:rPr>
          <w:rFonts w:ascii="Arial" w:eastAsia="Calibri" w:hAnsi="Arial" w:cs="Arial"/>
          <w:kern w:val="0"/>
          <w:sz w:val="20"/>
          <w:szCs w:val="20"/>
          <w:lang w:eastAsia="en-US"/>
        </w:rPr>
        <w:t>a la Agencia Estatal de Seguridad Ferroviaria</w:t>
      </w:r>
      <w:r w:rsidRPr="00201E14">
        <w:rPr>
          <w:rFonts w:ascii="Arial" w:eastAsia="Calibri" w:hAnsi="Arial" w:cs="Arial"/>
          <w:kern w:val="0"/>
          <w:sz w:val="20"/>
          <w:szCs w:val="20"/>
          <w:lang w:eastAsia="en-US"/>
        </w:rPr>
        <w:t>, preferiblemente</w:t>
      </w:r>
      <w:r w:rsidR="000300E4" w:rsidRPr="00201E14">
        <w:rPr>
          <w:rFonts w:ascii="Arial" w:eastAsia="Calibri" w:hAnsi="Arial" w:cs="Arial"/>
          <w:kern w:val="0"/>
          <w:sz w:val="20"/>
          <w:szCs w:val="20"/>
          <w:lang w:eastAsia="en-US"/>
        </w:rPr>
        <w:t xml:space="preserve"> </w:t>
      </w:r>
      <w:r w:rsidRPr="00201E14">
        <w:rPr>
          <w:rFonts w:ascii="Arial" w:eastAsia="Calibri" w:hAnsi="Arial" w:cs="Arial"/>
          <w:kern w:val="0"/>
          <w:sz w:val="20"/>
          <w:szCs w:val="20"/>
          <w:lang w:eastAsia="en-US"/>
        </w:rPr>
        <w:t>de forma automática y sistematizada:</w:t>
      </w:r>
    </w:p>
    <w:p w14:paraId="3B3D3D2F" w14:textId="77F95257" w:rsidR="000300E4" w:rsidRPr="00201E14" w:rsidRDefault="00F445DF" w:rsidP="00F445DF">
      <w:pPr>
        <w:pStyle w:val="Prrafodelista"/>
        <w:widowControl/>
        <w:numPr>
          <w:ilvl w:val="1"/>
          <w:numId w:val="130"/>
        </w:numPr>
        <w:suppressAutoHyphens w:val="0"/>
        <w:jc w:val="both"/>
        <w:textAlignment w:val="auto"/>
        <w:rPr>
          <w:rFonts w:ascii="Arial" w:eastAsia="Calibri" w:hAnsi="Arial" w:cs="Arial"/>
          <w:kern w:val="0"/>
          <w:sz w:val="20"/>
          <w:szCs w:val="20"/>
          <w:lang w:eastAsia="en-US"/>
        </w:rPr>
      </w:pPr>
      <w:r w:rsidRPr="00201E14">
        <w:rPr>
          <w:rFonts w:ascii="Arial" w:eastAsia="Calibri" w:hAnsi="Arial" w:cs="Arial"/>
          <w:kern w:val="0"/>
          <w:sz w:val="20"/>
          <w:szCs w:val="20"/>
          <w:lang w:eastAsia="en-US"/>
        </w:rPr>
        <w:t>L</w:t>
      </w:r>
      <w:r w:rsidR="000300E4" w:rsidRPr="00201E14">
        <w:rPr>
          <w:rFonts w:ascii="Arial" w:eastAsia="Calibri" w:hAnsi="Arial" w:cs="Arial"/>
          <w:kern w:val="0"/>
          <w:sz w:val="20"/>
          <w:szCs w:val="20"/>
          <w:lang w:eastAsia="en-US"/>
        </w:rPr>
        <w:t xml:space="preserve">os resultados de las inspecciones en las que se han detectado daños de </w:t>
      </w:r>
      <w:r w:rsidRPr="00201E14">
        <w:rPr>
          <w:rFonts w:ascii="Arial" w:eastAsia="Calibri" w:hAnsi="Arial" w:cs="Arial"/>
          <w:kern w:val="0"/>
          <w:sz w:val="20"/>
          <w:szCs w:val="20"/>
          <w:lang w:eastAsia="en-US"/>
        </w:rPr>
        <w:t xml:space="preserve">nivel </w:t>
      </w:r>
      <w:r w:rsidR="000300E4" w:rsidRPr="00201E14">
        <w:rPr>
          <w:rFonts w:ascii="Arial" w:eastAsia="Calibri" w:hAnsi="Arial" w:cs="Arial"/>
          <w:kern w:val="0"/>
          <w:sz w:val="20"/>
          <w:szCs w:val="20"/>
          <w:lang w:eastAsia="en-US"/>
        </w:rPr>
        <w:t>4, así como el momento en que se han subsanado dichos daños.</w:t>
      </w:r>
    </w:p>
    <w:p w14:paraId="664D4201" w14:textId="1F8A8825" w:rsidR="00F445DF" w:rsidRPr="00201E14" w:rsidRDefault="00F445DF" w:rsidP="00F445DF">
      <w:pPr>
        <w:pStyle w:val="Prrafodelista"/>
        <w:widowControl/>
        <w:numPr>
          <w:ilvl w:val="1"/>
          <w:numId w:val="130"/>
        </w:numPr>
        <w:suppressAutoHyphens w:val="0"/>
        <w:jc w:val="both"/>
        <w:textAlignment w:val="auto"/>
        <w:rPr>
          <w:rFonts w:ascii="Arial" w:eastAsia="Calibri" w:hAnsi="Arial" w:cs="Arial"/>
          <w:kern w:val="0"/>
          <w:sz w:val="20"/>
          <w:szCs w:val="20"/>
          <w:lang w:eastAsia="en-US"/>
        </w:rPr>
      </w:pPr>
      <w:r w:rsidRPr="00201E14">
        <w:rPr>
          <w:rFonts w:ascii="Arial" w:eastAsia="Calibri" w:hAnsi="Arial" w:cs="Arial"/>
          <w:kern w:val="0"/>
          <w:sz w:val="20"/>
          <w:szCs w:val="20"/>
          <w:lang w:eastAsia="en-US"/>
        </w:rPr>
        <w:t>Las altas, bajas y modificaciones de los inventarios, de forma anual.</w:t>
      </w:r>
    </w:p>
    <w:p w14:paraId="2095C38B" w14:textId="277E2456" w:rsidR="007518FA" w:rsidRPr="00201E14" w:rsidRDefault="007518FA" w:rsidP="00201E14">
      <w:pPr>
        <w:pStyle w:val="Prrafodelista"/>
        <w:widowControl/>
        <w:numPr>
          <w:ilvl w:val="0"/>
          <w:numId w:val="126"/>
        </w:numPr>
        <w:suppressAutoHyphens w:val="0"/>
        <w:jc w:val="both"/>
        <w:textAlignment w:val="auto"/>
        <w:rPr>
          <w:rFonts w:ascii="Arial" w:eastAsia="Calibri" w:hAnsi="Arial" w:cs="Arial"/>
          <w:kern w:val="0"/>
          <w:sz w:val="20"/>
          <w:szCs w:val="20"/>
          <w:lang w:eastAsia="en-US"/>
        </w:rPr>
      </w:pPr>
      <w:r w:rsidRPr="00201E14">
        <w:rPr>
          <w:rFonts w:ascii="Arial" w:eastAsia="Calibri" w:hAnsi="Arial" w:cs="Arial"/>
          <w:kern w:val="0"/>
          <w:sz w:val="20"/>
          <w:szCs w:val="20"/>
          <w:lang w:eastAsia="en-US"/>
        </w:rPr>
        <w:t xml:space="preserve">En el caso de pasos a nivel </w:t>
      </w:r>
      <w:r w:rsidR="00E637B9">
        <w:rPr>
          <w:rFonts w:ascii="Arial" w:eastAsia="Calibri" w:hAnsi="Arial" w:cs="Arial"/>
          <w:kern w:val="0"/>
          <w:sz w:val="20"/>
          <w:szCs w:val="20"/>
          <w:lang w:eastAsia="en-US"/>
        </w:rPr>
        <w:t xml:space="preserve">y otras intersecciones </w:t>
      </w:r>
      <w:r w:rsidRPr="00201E14">
        <w:rPr>
          <w:rFonts w:ascii="Arial" w:eastAsia="Calibri" w:hAnsi="Arial" w:cs="Arial"/>
          <w:kern w:val="0"/>
          <w:sz w:val="20"/>
          <w:szCs w:val="20"/>
          <w:lang w:eastAsia="en-US"/>
        </w:rPr>
        <w:t>y cruces entre andenes, comunicar a la Agencia Estatal de Seguridad Ferroviaria, preferiblemente de forma automática y sistematizada, las actualizaciones de sus inventarios en los términos establecidos en el Real Decreto 929/2020, de 27 de octubre</w:t>
      </w:r>
    </w:p>
    <w:p w14:paraId="3760FB2F" w14:textId="77777777" w:rsidR="000300E4" w:rsidRPr="00201E14" w:rsidRDefault="000300E4">
      <w:pPr>
        <w:widowControl/>
        <w:suppressAutoHyphens w:val="0"/>
        <w:spacing w:after="0"/>
        <w:ind w:firstLine="284"/>
        <w:jc w:val="both"/>
        <w:textAlignment w:val="auto"/>
        <w:rPr>
          <w:rFonts w:ascii="Arial" w:eastAsia="Calibri" w:hAnsi="Arial"/>
          <w:kern w:val="0"/>
          <w:sz w:val="20"/>
          <w:lang w:eastAsia="en-US"/>
        </w:rPr>
      </w:pPr>
    </w:p>
    <w:p w14:paraId="1E90FC03" w14:textId="77777777" w:rsidR="00051CF2" w:rsidRPr="00201E14" w:rsidRDefault="00051CF2" w:rsidP="00051CF2">
      <w:pPr>
        <w:pStyle w:val="Ttulo2"/>
        <w:rPr>
          <w:lang w:eastAsia="en-US"/>
        </w:rPr>
      </w:pPr>
      <w:bookmarkStart w:id="20" w:name="_Toc105160048"/>
      <w:r w:rsidRPr="00201E14">
        <w:rPr>
          <w:lang w:eastAsia="en-US"/>
        </w:rPr>
        <w:t>Definiciones</w:t>
      </w:r>
      <w:bookmarkEnd w:id="20"/>
    </w:p>
    <w:p w14:paraId="3B20D2EF" w14:textId="77777777" w:rsidR="00B72712" w:rsidRPr="00201E14" w:rsidRDefault="00B72712" w:rsidP="005C43B7">
      <w:pPr>
        <w:pStyle w:val="Textbody"/>
        <w:rPr>
          <w:lang w:eastAsia="en-US"/>
        </w:rPr>
      </w:pPr>
    </w:p>
    <w:p w14:paraId="7548FE7A" w14:textId="77777777" w:rsidR="00051CF2" w:rsidRPr="00201E14" w:rsidRDefault="00051CF2" w:rsidP="005C43B7">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A los efectos de esta instrucción, se considera</w:t>
      </w:r>
      <w:r w:rsidR="00B72712" w:rsidRPr="00201E14">
        <w:rPr>
          <w:rFonts w:ascii="Arial" w:eastAsia="Calibri" w:hAnsi="Arial"/>
          <w:kern w:val="0"/>
          <w:sz w:val="20"/>
          <w:lang w:eastAsia="en-US"/>
        </w:rPr>
        <w:t>n</w:t>
      </w:r>
      <w:r w:rsidRPr="00201E14">
        <w:rPr>
          <w:rFonts w:ascii="Arial" w:eastAsia="Calibri" w:hAnsi="Arial"/>
          <w:kern w:val="0"/>
          <w:sz w:val="20"/>
          <w:lang w:eastAsia="en-US"/>
        </w:rPr>
        <w:t>:</w:t>
      </w:r>
    </w:p>
    <w:p w14:paraId="0C577E7E" w14:textId="77777777" w:rsidR="00B72712" w:rsidRPr="001817BA" w:rsidRDefault="00B72712" w:rsidP="005C43B7">
      <w:pPr>
        <w:widowControl/>
        <w:suppressAutoHyphens w:val="0"/>
        <w:spacing w:after="0"/>
        <w:ind w:firstLine="284"/>
        <w:jc w:val="both"/>
        <w:textAlignment w:val="auto"/>
        <w:rPr>
          <w:rFonts w:ascii="Arial" w:eastAsia="Calibri" w:hAnsi="Arial"/>
          <w:b/>
          <w:bCs/>
          <w:kern w:val="0"/>
          <w:sz w:val="20"/>
          <w:szCs w:val="24"/>
          <w:lang w:eastAsia="en-US"/>
        </w:rPr>
      </w:pPr>
    </w:p>
    <w:p w14:paraId="120A15FD" w14:textId="420B3FD1" w:rsidR="00350F3C" w:rsidRDefault="00F12486" w:rsidP="00350F3C">
      <w:pPr>
        <w:pStyle w:val="Prrafodelista"/>
        <w:widowControl/>
        <w:numPr>
          <w:ilvl w:val="0"/>
          <w:numId w:val="127"/>
        </w:numPr>
        <w:suppressAutoHyphens w:val="0"/>
        <w:autoSpaceDN/>
        <w:textAlignment w:val="auto"/>
        <w:rPr>
          <w:rFonts w:ascii="Arial" w:eastAsia="Calibri" w:hAnsi="Arial"/>
          <w:kern w:val="0"/>
          <w:sz w:val="20"/>
          <w:lang w:eastAsia="en-US"/>
        </w:rPr>
      </w:pPr>
      <w:r w:rsidRPr="001817BA">
        <w:rPr>
          <w:rFonts w:ascii="Arial" w:eastAsia="Calibri" w:hAnsi="Arial"/>
          <w:b/>
          <w:bCs/>
          <w:kern w:val="0"/>
          <w:sz w:val="20"/>
          <w:lang w:eastAsia="en-US"/>
        </w:rPr>
        <w:lastRenderedPageBreak/>
        <w:t>“</w:t>
      </w:r>
      <w:r w:rsidR="00350F3C" w:rsidRPr="001817BA">
        <w:rPr>
          <w:rFonts w:ascii="Arial" w:eastAsia="Calibri" w:hAnsi="Arial"/>
          <w:b/>
          <w:bCs/>
          <w:kern w:val="0"/>
          <w:sz w:val="20"/>
          <w:lang w:eastAsia="en-US"/>
        </w:rPr>
        <w:t>Activo</w:t>
      </w:r>
      <w:r>
        <w:rPr>
          <w:rFonts w:ascii="Arial" w:eastAsia="Calibri" w:hAnsi="Arial"/>
          <w:kern w:val="0"/>
          <w:sz w:val="20"/>
          <w:lang w:eastAsia="en-US"/>
        </w:rPr>
        <w:t>”</w:t>
      </w:r>
      <w:r w:rsidR="00350F3C" w:rsidRPr="001817BA">
        <w:rPr>
          <w:rFonts w:ascii="Arial" w:eastAsia="Calibri" w:hAnsi="Arial"/>
          <w:kern w:val="0"/>
          <w:sz w:val="20"/>
          <w:lang w:eastAsia="en-US"/>
        </w:rPr>
        <w:t xml:space="preserve">: Es toda obra de construcción de la infraestructura ferroviaria que será objeto del inventario correspondiente y sobre la que se establecen los registros de vigilancia definidos en esta Instrucción. Se consideran activos las obras de paso, pasos superiores, túneles, obras de tierra, pasos a nivel y otras intersecciones y cruces entre andenes. </w:t>
      </w:r>
    </w:p>
    <w:p w14:paraId="04DCEA50" w14:textId="77777777" w:rsidR="00350F3C" w:rsidRPr="001817BA" w:rsidRDefault="00350F3C" w:rsidP="001817BA">
      <w:pPr>
        <w:pStyle w:val="Prrafodelista"/>
        <w:widowControl/>
        <w:suppressAutoHyphens w:val="0"/>
        <w:autoSpaceDN/>
        <w:ind w:left="1004"/>
        <w:textAlignment w:val="auto"/>
        <w:rPr>
          <w:rFonts w:ascii="Arial" w:eastAsia="Calibri" w:hAnsi="Arial"/>
          <w:kern w:val="0"/>
          <w:sz w:val="20"/>
          <w:lang w:eastAsia="en-US"/>
        </w:rPr>
      </w:pPr>
    </w:p>
    <w:p w14:paraId="2DB27845" w14:textId="5696E5F7" w:rsidR="0008049E" w:rsidRPr="00201E14" w:rsidRDefault="00952D3B" w:rsidP="005C43B7">
      <w:pPr>
        <w:pStyle w:val="Prrafodelista"/>
        <w:numPr>
          <w:ilvl w:val="0"/>
          <w:numId w:val="127"/>
        </w:numPr>
        <w:jc w:val="both"/>
        <w:rPr>
          <w:rFonts w:ascii="Arial" w:eastAsia="Calibri" w:hAnsi="Arial"/>
          <w:b/>
          <w:bCs/>
          <w:kern w:val="0"/>
          <w:sz w:val="20"/>
          <w:lang w:eastAsia="en-US"/>
        </w:rPr>
      </w:pPr>
      <w:r w:rsidRPr="00201E14">
        <w:rPr>
          <w:rFonts w:ascii="Arial" w:eastAsia="Calibri" w:hAnsi="Arial"/>
          <w:b/>
          <w:bCs/>
          <w:kern w:val="0"/>
          <w:sz w:val="20"/>
          <w:lang w:eastAsia="en-US"/>
        </w:rPr>
        <w:t xml:space="preserve">"Archivo técnico”: </w:t>
      </w:r>
      <w:r w:rsidRPr="00201E14">
        <w:rPr>
          <w:rFonts w:ascii="Arial" w:eastAsia="Calibri" w:hAnsi="Arial"/>
          <w:kern w:val="0"/>
          <w:sz w:val="20"/>
          <w:lang w:eastAsia="en-US"/>
        </w:rPr>
        <w:t xml:space="preserve">conjunto de documentos que contienen la información relativa al proyecto, la construcción y el historial de </w:t>
      </w:r>
      <w:r w:rsidR="007518FA" w:rsidRPr="00201E14">
        <w:rPr>
          <w:rFonts w:ascii="Arial" w:eastAsia="Calibri" w:hAnsi="Arial"/>
          <w:bCs/>
          <w:kern w:val="0"/>
          <w:sz w:val="20"/>
          <w:lang w:eastAsia="en-US"/>
        </w:rPr>
        <w:t xml:space="preserve">actividades de mantenimiento de </w:t>
      </w:r>
      <w:r w:rsidRPr="00201E14">
        <w:rPr>
          <w:rFonts w:ascii="Arial" w:eastAsia="Calibri" w:hAnsi="Arial"/>
          <w:kern w:val="0"/>
          <w:sz w:val="20"/>
          <w:lang w:eastAsia="en-US"/>
        </w:rPr>
        <w:t>reparaci</w:t>
      </w:r>
      <w:r w:rsidR="007518FA" w:rsidRPr="00201E14">
        <w:rPr>
          <w:rFonts w:ascii="Arial" w:eastAsia="Calibri" w:hAnsi="Arial"/>
          <w:kern w:val="0"/>
          <w:sz w:val="20"/>
          <w:lang w:eastAsia="en-US"/>
        </w:rPr>
        <w:t>ón</w:t>
      </w:r>
      <w:r w:rsidRPr="00201E14">
        <w:rPr>
          <w:rFonts w:ascii="Arial" w:eastAsia="Calibri" w:hAnsi="Arial"/>
          <w:kern w:val="0"/>
          <w:sz w:val="20"/>
          <w:lang w:eastAsia="en-US"/>
        </w:rPr>
        <w:t xml:space="preserve"> o acciones a las que se ven sometidos los distintos</w:t>
      </w:r>
      <w:r w:rsidR="00561F36">
        <w:rPr>
          <w:rFonts w:ascii="Arial" w:eastAsia="Calibri" w:hAnsi="Arial"/>
          <w:kern w:val="0"/>
          <w:sz w:val="20"/>
          <w:lang w:eastAsia="en-US"/>
        </w:rPr>
        <w:t xml:space="preserve"> </w:t>
      </w:r>
      <w:proofErr w:type="gramStart"/>
      <w:r w:rsidR="00561F36">
        <w:rPr>
          <w:rFonts w:ascii="Arial" w:eastAsia="Calibri" w:hAnsi="Arial"/>
          <w:kern w:val="0"/>
          <w:sz w:val="20"/>
          <w:lang w:eastAsia="en-US"/>
        </w:rPr>
        <w:t xml:space="preserve">activos </w:t>
      </w:r>
      <w:r w:rsidRPr="00201E14">
        <w:rPr>
          <w:rFonts w:ascii="Arial" w:eastAsia="Calibri" w:hAnsi="Arial"/>
          <w:kern w:val="0"/>
          <w:sz w:val="20"/>
          <w:lang w:eastAsia="en-US"/>
        </w:rPr>
        <w:t xml:space="preserve"> durante</w:t>
      </w:r>
      <w:proofErr w:type="gramEnd"/>
      <w:r w:rsidRPr="00201E14">
        <w:rPr>
          <w:rFonts w:ascii="Arial" w:eastAsia="Calibri" w:hAnsi="Arial"/>
          <w:kern w:val="0"/>
          <w:sz w:val="20"/>
          <w:lang w:eastAsia="en-US"/>
        </w:rPr>
        <w:t xml:space="preserve"> su vida útil, asociados a su correspondiente inventario.</w:t>
      </w:r>
    </w:p>
    <w:p w14:paraId="6FECBD5A" w14:textId="77777777" w:rsidR="00B72712" w:rsidRPr="00201E14" w:rsidRDefault="00B72712" w:rsidP="00201E14">
      <w:pPr>
        <w:pStyle w:val="Prrafodelista"/>
        <w:ind w:left="1004"/>
        <w:jc w:val="both"/>
        <w:rPr>
          <w:lang w:eastAsia="en-US"/>
        </w:rPr>
      </w:pPr>
    </w:p>
    <w:p w14:paraId="682912B7" w14:textId="77777777" w:rsidR="00B72712" w:rsidRPr="00201E14" w:rsidRDefault="00B72712" w:rsidP="00B72712">
      <w:pPr>
        <w:pStyle w:val="Prrafodelista"/>
        <w:widowControl/>
        <w:numPr>
          <w:ilvl w:val="0"/>
          <w:numId w:val="127"/>
        </w:numPr>
        <w:suppressAutoHyphens w:val="0"/>
        <w:jc w:val="both"/>
        <w:textAlignment w:val="auto"/>
        <w:rPr>
          <w:rFonts w:ascii="Arial" w:eastAsia="Calibri" w:hAnsi="Arial"/>
          <w:kern w:val="0"/>
          <w:sz w:val="20"/>
          <w:lang w:eastAsia="en-US"/>
        </w:rPr>
      </w:pPr>
      <w:r w:rsidRPr="00201E14">
        <w:rPr>
          <w:rFonts w:ascii="Arial" w:eastAsia="Calibri" w:hAnsi="Arial"/>
          <w:b/>
          <w:kern w:val="0"/>
          <w:sz w:val="20"/>
          <w:lang w:eastAsia="en-US"/>
        </w:rPr>
        <w:t>“Cruces entre andenes”</w:t>
      </w:r>
      <w:r w:rsidRPr="00201E14">
        <w:rPr>
          <w:rFonts w:ascii="Arial" w:eastAsia="Calibri" w:hAnsi="Arial"/>
          <w:kern w:val="0"/>
          <w:sz w:val="20"/>
          <w:lang w:eastAsia="en-US"/>
        </w:rPr>
        <w:t>:  las intersecciones al mismo nivel entre un ferrocarril y los itinerarios expresamente dispuestos en estaciones y apeaderos para el acceso peatonal a los andenes.</w:t>
      </w:r>
    </w:p>
    <w:p w14:paraId="0ABFDB6A" w14:textId="77777777" w:rsidR="00B72712" w:rsidRPr="00201E14" w:rsidRDefault="00B72712" w:rsidP="00B72712">
      <w:pPr>
        <w:widowControl/>
        <w:suppressAutoHyphens w:val="0"/>
        <w:spacing w:after="0"/>
        <w:ind w:left="284" w:firstLine="720"/>
        <w:jc w:val="both"/>
        <w:textAlignment w:val="auto"/>
        <w:rPr>
          <w:rFonts w:ascii="Arial" w:eastAsia="Calibri" w:hAnsi="Arial"/>
          <w:kern w:val="0"/>
          <w:sz w:val="20"/>
          <w:lang w:eastAsia="en-US"/>
        </w:rPr>
      </w:pPr>
      <w:r w:rsidRPr="00201E14">
        <w:rPr>
          <w:rFonts w:ascii="Arial" w:eastAsia="Calibri" w:hAnsi="Arial"/>
          <w:kern w:val="0"/>
          <w:sz w:val="20"/>
          <w:lang w:eastAsia="en-US"/>
        </w:rPr>
        <w:t>No se consideran cruces entre andenes:</w:t>
      </w:r>
    </w:p>
    <w:p w14:paraId="7D511851" w14:textId="77777777" w:rsidR="00B72712" w:rsidRPr="00201E14" w:rsidRDefault="00B72712" w:rsidP="00B72712">
      <w:pPr>
        <w:pStyle w:val="Prrafodelista"/>
        <w:widowControl/>
        <w:numPr>
          <w:ilvl w:val="0"/>
          <w:numId w:val="128"/>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Los destinados al uso exclusivo de la actividad ferroviaria o de los servicios de emergencia, definidos en el artículo 60 del Real Decreto 929/2020, de 27 de octubre.</w:t>
      </w:r>
    </w:p>
    <w:p w14:paraId="2B1EDF14" w14:textId="77777777" w:rsidR="00B72712" w:rsidRPr="00201E14" w:rsidRDefault="00B72712" w:rsidP="00B72712">
      <w:pPr>
        <w:pStyle w:val="Prrafodelista"/>
        <w:widowControl/>
        <w:numPr>
          <w:ilvl w:val="0"/>
          <w:numId w:val="128"/>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Los situados en líneas o tramos con explotación tranviaria.</w:t>
      </w:r>
    </w:p>
    <w:p w14:paraId="5A60BB49" w14:textId="77777777" w:rsidR="00B72712" w:rsidRPr="00201E14" w:rsidRDefault="00B72712" w:rsidP="00B72712">
      <w:pPr>
        <w:pStyle w:val="Prrafodelista"/>
        <w:widowControl/>
        <w:numPr>
          <w:ilvl w:val="0"/>
          <w:numId w:val="128"/>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Los ubicados en estaciones o apeaderos sin uso comercial de viajeros.</w:t>
      </w:r>
    </w:p>
    <w:p w14:paraId="4BFDC220" w14:textId="77777777" w:rsidR="00B72712" w:rsidRPr="00201E14" w:rsidRDefault="00B72712" w:rsidP="005C43B7">
      <w:pPr>
        <w:pStyle w:val="Prrafodelista"/>
        <w:widowControl/>
        <w:suppressAutoHyphens w:val="0"/>
        <w:ind w:left="1004"/>
        <w:jc w:val="both"/>
        <w:textAlignment w:val="auto"/>
        <w:rPr>
          <w:rFonts w:ascii="Arial" w:eastAsia="Calibri" w:hAnsi="Arial"/>
          <w:kern w:val="0"/>
          <w:sz w:val="20"/>
          <w:lang w:eastAsia="en-US"/>
        </w:rPr>
      </w:pPr>
    </w:p>
    <w:p w14:paraId="610D20F6" w14:textId="6AD2A7FC" w:rsidR="00B72712" w:rsidRDefault="00B72712" w:rsidP="00B72712">
      <w:pPr>
        <w:pStyle w:val="Prrafodelista"/>
        <w:widowControl/>
        <w:numPr>
          <w:ilvl w:val="0"/>
          <w:numId w:val="127"/>
        </w:numPr>
        <w:suppressAutoHyphens w:val="0"/>
        <w:jc w:val="both"/>
        <w:textAlignment w:val="auto"/>
        <w:rPr>
          <w:rFonts w:ascii="Arial" w:eastAsia="Calibri" w:hAnsi="Arial"/>
          <w:kern w:val="0"/>
          <w:sz w:val="20"/>
          <w:lang w:eastAsia="en-US"/>
        </w:rPr>
      </w:pPr>
      <w:r w:rsidRPr="00201E14">
        <w:rPr>
          <w:rFonts w:ascii="Arial" w:eastAsia="Calibri" w:hAnsi="Arial"/>
          <w:b/>
          <w:kern w:val="0"/>
          <w:sz w:val="20"/>
          <w:lang w:eastAsia="en-US"/>
        </w:rPr>
        <w:t>“Desmonte”</w:t>
      </w:r>
      <w:r w:rsidRPr="00201E14">
        <w:rPr>
          <w:rFonts w:ascii="Arial" w:eastAsia="Calibri" w:hAnsi="Arial"/>
          <w:kern w:val="0"/>
          <w:sz w:val="20"/>
          <w:lang w:eastAsia="en-US"/>
        </w:rPr>
        <w:t xml:space="preserve">:  </w:t>
      </w:r>
      <w:r w:rsidR="0008049E" w:rsidRPr="00201E14">
        <w:rPr>
          <w:rFonts w:ascii="Arial" w:eastAsia="Calibri" w:hAnsi="Arial"/>
          <w:kern w:val="0"/>
          <w:sz w:val="20"/>
          <w:lang w:eastAsia="en-US"/>
        </w:rPr>
        <w:t>excavación que se realiza para rebajar la cota del terreno y formar un plano de apoyo que soporte la superestructura ferroviaria, cuando la altura de dicha excavación, medida desde el pie de desmonte (parte baja del drenaje longitudinal, si existe) hasta su coronación sea igual o superior a 1 metro. No se contempla como desmonte los estribos y terraplenes de acceso a los pasos superiores construidos expresamente para ese fin.</w:t>
      </w:r>
    </w:p>
    <w:p w14:paraId="298CF8E4" w14:textId="0200914B" w:rsidR="009B1877" w:rsidRDefault="009B1877" w:rsidP="001817BA">
      <w:pPr>
        <w:pStyle w:val="Prrafodelista"/>
        <w:rPr>
          <w:rFonts w:ascii="Arial" w:eastAsia="Calibri" w:hAnsi="Arial"/>
          <w:kern w:val="0"/>
          <w:sz w:val="20"/>
          <w:lang w:eastAsia="en-US"/>
        </w:rPr>
      </w:pPr>
    </w:p>
    <w:p w14:paraId="7470E1A2" w14:textId="2F05DA52" w:rsidR="009B1877" w:rsidRPr="00FC005F" w:rsidRDefault="006E0159" w:rsidP="00B72712">
      <w:pPr>
        <w:pStyle w:val="Prrafodelista"/>
        <w:widowControl/>
        <w:numPr>
          <w:ilvl w:val="0"/>
          <w:numId w:val="127"/>
        </w:numPr>
        <w:suppressAutoHyphens w:val="0"/>
        <w:jc w:val="both"/>
        <w:textAlignment w:val="auto"/>
        <w:rPr>
          <w:rFonts w:ascii="Arial" w:eastAsia="Calibri" w:hAnsi="Arial"/>
          <w:kern w:val="0"/>
          <w:sz w:val="20"/>
          <w:lang w:eastAsia="en-US"/>
        </w:rPr>
      </w:pPr>
      <w:r w:rsidRPr="001817BA">
        <w:rPr>
          <w:rFonts w:ascii="Arial" w:eastAsia="Calibri" w:hAnsi="Arial"/>
          <w:b/>
          <w:bCs/>
          <w:kern w:val="0"/>
          <w:sz w:val="20"/>
          <w:lang w:eastAsia="en-US"/>
        </w:rPr>
        <w:t>“Elemento”</w:t>
      </w:r>
      <w:r>
        <w:rPr>
          <w:rFonts w:ascii="Arial" w:eastAsia="Calibri" w:hAnsi="Arial"/>
          <w:b/>
          <w:bCs/>
          <w:kern w:val="0"/>
          <w:sz w:val="20"/>
          <w:lang w:eastAsia="en-US"/>
        </w:rPr>
        <w:t xml:space="preserve">. </w:t>
      </w:r>
      <w:r w:rsidRPr="001817BA">
        <w:rPr>
          <w:rFonts w:ascii="Arial" w:eastAsia="Calibri" w:hAnsi="Arial"/>
          <w:kern w:val="0"/>
          <w:sz w:val="20"/>
          <w:lang w:eastAsia="en-US"/>
        </w:rPr>
        <w:t>Es cada una de las partes del activo con características diferenciadas, que será objeto de un análisis particular en las inspecciones realizadas sobre dicho activo.</w:t>
      </w:r>
    </w:p>
    <w:p w14:paraId="3BB92952" w14:textId="77777777" w:rsidR="009B1877" w:rsidRPr="00FC005F" w:rsidRDefault="009B1877" w:rsidP="001817BA">
      <w:pPr>
        <w:pStyle w:val="Prrafodelista"/>
        <w:widowControl/>
        <w:suppressAutoHyphens w:val="0"/>
        <w:ind w:left="1004"/>
        <w:jc w:val="both"/>
        <w:textAlignment w:val="auto"/>
        <w:rPr>
          <w:rFonts w:ascii="Arial" w:eastAsia="Calibri" w:hAnsi="Arial"/>
          <w:kern w:val="0"/>
          <w:sz w:val="20"/>
          <w:lang w:eastAsia="en-US"/>
        </w:rPr>
      </w:pPr>
    </w:p>
    <w:p w14:paraId="14E99B8D" w14:textId="535727B2" w:rsidR="0008049E" w:rsidRPr="00201E14" w:rsidRDefault="0008049E" w:rsidP="0008049E">
      <w:pPr>
        <w:pStyle w:val="Prrafodelista"/>
        <w:widowControl/>
        <w:numPr>
          <w:ilvl w:val="0"/>
          <w:numId w:val="127"/>
        </w:numPr>
        <w:suppressAutoHyphens w:val="0"/>
        <w:jc w:val="both"/>
        <w:textAlignment w:val="auto"/>
        <w:rPr>
          <w:rFonts w:ascii="Arial" w:eastAsia="Calibri" w:hAnsi="Arial"/>
          <w:kern w:val="0"/>
          <w:sz w:val="20"/>
          <w:lang w:eastAsia="en-US"/>
        </w:rPr>
      </w:pPr>
      <w:r w:rsidRPr="00201E14">
        <w:rPr>
          <w:rFonts w:ascii="Arial" w:eastAsia="Calibri" w:hAnsi="Arial"/>
          <w:b/>
          <w:bCs/>
          <w:kern w:val="0"/>
          <w:sz w:val="20"/>
          <w:lang w:eastAsia="en-US"/>
        </w:rPr>
        <w:t>“Inspección”:</w:t>
      </w:r>
      <w:r w:rsidRPr="00201E14">
        <w:rPr>
          <w:rFonts w:ascii="Arial" w:eastAsia="Calibri" w:hAnsi="Arial"/>
          <w:kern w:val="0"/>
          <w:sz w:val="20"/>
          <w:lang w:eastAsia="en-US"/>
        </w:rPr>
        <w:t xml:space="preserve"> examen de la conformidad mediante medición, observación o ensayos de las características relevantes de un</w:t>
      </w:r>
      <w:r w:rsidR="00561F36">
        <w:rPr>
          <w:rFonts w:ascii="Arial" w:eastAsia="Calibri" w:hAnsi="Arial"/>
          <w:kern w:val="0"/>
          <w:sz w:val="20"/>
          <w:lang w:eastAsia="en-US"/>
        </w:rPr>
        <w:t xml:space="preserve"> activo</w:t>
      </w:r>
      <w:r w:rsidRPr="00201E14">
        <w:rPr>
          <w:rFonts w:ascii="Arial" w:eastAsia="Calibri" w:hAnsi="Arial"/>
          <w:kern w:val="0"/>
          <w:sz w:val="20"/>
          <w:lang w:eastAsia="en-US"/>
        </w:rPr>
        <w:t>.</w:t>
      </w:r>
    </w:p>
    <w:p w14:paraId="410F14FB" w14:textId="77777777" w:rsidR="00B72712" w:rsidRPr="00201E14" w:rsidRDefault="00B72712" w:rsidP="005C43B7">
      <w:pPr>
        <w:pStyle w:val="Prrafodelista"/>
        <w:widowControl/>
        <w:suppressAutoHyphens w:val="0"/>
        <w:ind w:left="1004"/>
        <w:jc w:val="both"/>
        <w:textAlignment w:val="auto"/>
        <w:rPr>
          <w:rFonts w:ascii="Arial" w:eastAsia="Calibri" w:hAnsi="Arial"/>
          <w:kern w:val="0"/>
          <w:sz w:val="20"/>
          <w:lang w:eastAsia="en-US"/>
        </w:rPr>
      </w:pPr>
    </w:p>
    <w:p w14:paraId="59BF0A2B" w14:textId="43634E17" w:rsidR="00432037" w:rsidRPr="00201E14" w:rsidRDefault="00B72712" w:rsidP="0008049E">
      <w:pPr>
        <w:pStyle w:val="Prrafodelista"/>
        <w:widowControl/>
        <w:numPr>
          <w:ilvl w:val="0"/>
          <w:numId w:val="127"/>
        </w:numPr>
        <w:suppressAutoHyphens w:val="0"/>
        <w:jc w:val="both"/>
        <w:textAlignment w:val="auto"/>
        <w:rPr>
          <w:rFonts w:ascii="Arial" w:eastAsia="Calibri" w:hAnsi="Arial"/>
          <w:kern w:val="0"/>
          <w:sz w:val="20"/>
          <w:lang w:eastAsia="en-US"/>
        </w:rPr>
      </w:pPr>
      <w:r w:rsidRPr="00201E14">
        <w:rPr>
          <w:rFonts w:ascii="Arial" w:eastAsia="Calibri" w:hAnsi="Arial"/>
          <w:b/>
          <w:kern w:val="0"/>
          <w:sz w:val="20"/>
          <w:lang w:eastAsia="en-US"/>
        </w:rPr>
        <w:t>“Inventario”</w:t>
      </w:r>
      <w:r w:rsidR="00D8318F" w:rsidRPr="00201E14">
        <w:rPr>
          <w:rFonts w:ascii="Arial" w:eastAsia="Calibri" w:hAnsi="Arial"/>
          <w:b/>
          <w:kern w:val="0"/>
          <w:sz w:val="20"/>
          <w:lang w:eastAsia="en-US"/>
        </w:rPr>
        <w:t>:</w:t>
      </w:r>
      <w:r w:rsidR="00D8318F" w:rsidRPr="00201E14">
        <w:rPr>
          <w:rFonts w:ascii="Arial" w:hAnsi="Arial" w:cs="Arial"/>
        </w:rPr>
        <w:t xml:space="preserve"> </w:t>
      </w:r>
      <w:r w:rsidR="0008049E" w:rsidRPr="00201E14">
        <w:rPr>
          <w:rFonts w:ascii="Arial" w:eastAsia="Calibri" w:hAnsi="Arial"/>
          <w:kern w:val="0"/>
          <w:sz w:val="20"/>
          <w:lang w:eastAsia="en-US"/>
        </w:rPr>
        <w:t xml:space="preserve">conjunto de datos relevantes de los activos físicos de la infraestructura ferroviaria que permiten una gestión eficiente y segura de los mismos desde su puesta en servicio hasta su retirada. Estos datos y su documentación asociada facilitan la identificación, la localización y la caracterización de los activos. </w:t>
      </w:r>
    </w:p>
    <w:p w14:paraId="513994B3" w14:textId="77777777" w:rsidR="00C4637D" w:rsidRPr="00201E14" w:rsidRDefault="00C4637D" w:rsidP="00201E14">
      <w:pPr>
        <w:pStyle w:val="Prrafodelista"/>
        <w:widowControl/>
        <w:suppressAutoHyphens w:val="0"/>
        <w:ind w:left="1004"/>
        <w:jc w:val="both"/>
        <w:textAlignment w:val="auto"/>
        <w:rPr>
          <w:rFonts w:ascii="Arial" w:eastAsia="Calibri" w:hAnsi="Arial"/>
          <w:kern w:val="0"/>
          <w:sz w:val="20"/>
          <w:lang w:eastAsia="en-US"/>
        </w:rPr>
      </w:pPr>
    </w:p>
    <w:p w14:paraId="44A3C50D" w14:textId="5E00216B" w:rsidR="00432037" w:rsidRDefault="00275DFD" w:rsidP="00201E14">
      <w:pPr>
        <w:pStyle w:val="Prrafodelista"/>
        <w:widowControl/>
        <w:numPr>
          <w:ilvl w:val="0"/>
          <w:numId w:val="127"/>
        </w:numPr>
        <w:suppressAutoHyphens w:val="0"/>
        <w:jc w:val="both"/>
        <w:textAlignment w:val="auto"/>
        <w:rPr>
          <w:rFonts w:ascii="Arial" w:eastAsia="Calibri" w:hAnsi="Arial"/>
          <w:kern w:val="0"/>
          <w:sz w:val="20"/>
          <w:lang w:eastAsia="en-US"/>
        </w:rPr>
      </w:pPr>
      <w:r>
        <w:rPr>
          <w:rFonts w:ascii="Arial" w:eastAsia="Calibri" w:hAnsi="Arial"/>
          <w:b/>
          <w:bCs/>
          <w:kern w:val="0"/>
          <w:sz w:val="20"/>
          <w:lang w:eastAsia="en-US"/>
        </w:rPr>
        <w:t>“</w:t>
      </w:r>
      <w:r w:rsidR="009B1877">
        <w:rPr>
          <w:rFonts w:ascii="Arial" w:eastAsia="Calibri" w:hAnsi="Arial"/>
          <w:b/>
          <w:bCs/>
          <w:kern w:val="0"/>
          <w:sz w:val="20"/>
          <w:lang w:eastAsia="en-US"/>
        </w:rPr>
        <w:t>Otras i</w:t>
      </w:r>
      <w:r w:rsidR="00C4637D" w:rsidRPr="001817BA">
        <w:rPr>
          <w:rFonts w:ascii="Arial" w:eastAsia="Calibri" w:hAnsi="Arial"/>
          <w:b/>
          <w:bCs/>
          <w:kern w:val="0"/>
          <w:sz w:val="20"/>
          <w:lang w:eastAsia="en-US"/>
        </w:rPr>
        <w:t>ntersecciones</w:t>
      </w:r>
      <w:r>
        <w:rPr>
          <w:rFonts w:ascii="Arial" w:eastAsia="Calibri" w:hAnsi="Arial"/>
          <w:b/>
          <w:bCs/>
          <w:kern w:val="0"/>
          <w:sz w:val="20"/>
          <w:lang w:eastAsia="en-US"/>
        </w:rPr>
        <w:t>”</w:t>
      </w:r>
      <w:r w:rsidR="00C4637D" w:rsidRPr="00201E14">
        <w:rPr>
          <w:rFonts w:ascii="Arial" w:eastAsia="Calibri" w:hAnsi="Arial"/>
          <w:kern w:val="0"/>
          <w:sz w:val="20"/>
          <w:lang w:eastAsia="en-US"/>
        </w:rPr>
        <w:t xml:space="preserve">: </w:t>
      </w:r>
      <w:r w:rsidR="009B59BC" w:rsidRPr="00201E14">
        <w:rPr>
          <w:rFonts w:ascii="Arial" w:eastAsia="Calibri" w:hAnsi="Arial"/>
          <w:kern w:val="0"/>
          <w:sz w:val="20"/>
          <w:lang w:eastAsia="en-US"/>
        </w:rPr>
        <w:t>Conforme a</w:t>
      </w:r>
      <w:r w:rsidR="00D908FA" w:rsidRPr="00201E14">
        <w:rPr>
          <w:rFonts w:ascii="Arial" w:eastAsia="Calibri" w:hAnsi="Arial"/>
          <w:kern w:val="0"/>
          <w:sz w:val="20"/>
          <w:lang w:eastAsia="en-US"/>
        </w:rPr>
        <w:t xml:space="preserve"> l</w:t>
      </w:r>
      <w:r w:rsidR="009B59BC" w:rsidRPr="00201E14">
        <w:rPr>
          <w:rFonts w:ascii="Arial" w:eastAsia="Calibri" w:hAnsi="Arial"/>
          <w:kern w:val="0"/>
          <w:sz w:val="20"/>
          <w:lang w:eastAsia="en-US"/>
        </w:rPr>
        <w:t>o indicado en</w:t>
      </w:r>
      <w:r w:rsidR="00D908FA" w:rsidRPr="00201E14">
        <w:rPr>
          <w:rFonts w:ascii="Arial" w:eastAsia="Calibri" w:hAnsi="Arial"/>
          <w:kern w:val="0"/>
          <w:sz w:val="20"/>
          <w:lang w:eastAsia="en-US"/>
        </w:rPr>
        <w:t xml:space="preserve"> la Ley 38/2015, de 29 de septiembre, del Sector Ferroviario</w:t>
      </w:r>
      <w:r w:rsidR="009104A9" w:rsidRPr="00201E14">
        <w:rPr>
          <w:rFonts w:ascii="Arial" w:eastAsia="Calibri" w:hAnsi="Arial"/>
          <w:kern w:val="0"/>
          <w:sz w:val="20"/>
          <w:lang w:eastAsia="en-US"/>
        </w:rPr>
        <w:t xml:space="preserve">, </w:t>
      </w:r>
      <w:r w:rsidR="009B59BC" w:rsidRPr="00201E14">
        <w:rPr>
          <w:rFonts w:ascii="Arial" w:eastAsia="Calibri" w:hAnsi="Arial"/>
          <w:kern w:val="0"/>
          <w:sz w:val="20"/>
          <w:lang w:eastAsia="en-US"/>
        </w:rPr>
        <w:t xml:space="preserve">se </w:t>
      </w:r>
      <w:r w:rsidR="00432037" w:rsidRPr="00201E14">
        <w:rPr>
          <w:rFonts w:ascii="Arial" w:eastAsia="Calibri" w:hAnsi="Arial"/>
          <w:kern w:val="0"/>
          <w:sz w:val="20"/>
          <w:lang w:eastAsia="en-US"/>
        </w:rPr>
        <w:t>refiere, por una parte</w:t>
      </w:r>
      <w:r w:rsidR="0085519F">
        <w:rPr>
          <w:rFonts w:ascii="Arial" w:eastAsia="Calibri" w:hAnsi="Arial"/>
          <w:kern w:val="0"/>
          <w:sz w:val="20"/>
          <w:lang w:eastAsia="en-US"/>
        </w:rPr>
        <w:t>, según el apartado 8 del artículo 8,</w:t>
      </w:r>
      <w:r w:rsidR="00432037" w:rsidRPr="00201E14">
        <w:rPr>
          <w:rFonts w:ascii="Arial" w:eastAsia="Calibri" w:hAnsi="Arial"/>
          <w:kern w:val="0"/>
          <w:sz w:val="20"/>
          <w:lang w:eastAsia="en-US"/>
        </w:rPr>
        <w:t xml:space="preserve"> a</w:t>
      </w:r>
      <w:r w:rsidR="00C4637D" w:rsidRPr="00201E14">
        <w:rPr>
          <w:rFonts w:ascii="Arial" w:eastAsia="Calibri" w:hAnsi="Arial"/>
          <w:kern w:val="0"/>
          <w:sz w:val="20"/>
          <w:lang w:eastAsia="en-US"/>
        </w:rPr>
        <w:t xml:space="preserve"> las interse</w:t>
      </w:r>
      <w:r w:rsidR="00D908FA" w:rsidRPr="00201E14">
        <w:rPr>
          <w:rFonts w:ascii="Arial" w:eastAsia="Calibri" w:hAnsi="Arial"/>
          <w:kern w:val="0"/>
          <w:sz w:val="20"/>
          <w:lang w:eastAsia="en-US"/>
        </w:rPr>
        <w:t>c</w:t>
      </w:r>
      <w:r w:rsidR="00C4637D" w:rsidRPr="00201E14">
        <w:rPr>
          <w:rFonts w:ascii="Arial" w:eastAsia="Calibri" w:hAnsi="Arial"/>
          <w:kern w:val="0"/>
          <w:sz w:val="20"/>
          <w:lang w:eastAsia="en-US"/>
        </w:rPr>
        <w:t xml:space="preserve">ciones </w:t>
      </w:r>
      <w:r w:rsidR="006324B2" w:rsidRPr="00201E14">
        <w:rPr>
          <w:rFonts w:ascii="Arial" w:eastAsia="Calibri" w:hAnsi="Arial"/>
          <w:kern w:val="0"/>
          <w:sz w:val="20"/>
          <w:lang w:eastAsia="en-US"/>
        </w:rPr>
        <w:t>de caminos o v</w:t>
      </w:r>
      <w:r w:rsidR="006324B2" w:rsidRPr="00201E14">
        <w:rPr>
          <w:rFonts w:ascii="Arial" w:eastAsia="Calibri" w:hAnsi="Arial" w:hint="eastAsia"/>
          <w:kern w:val="0"/>
          <w:sz w:val="20"/>
          <w:lang w:eastAsia="en-US"/>
        </w:rPr>
        <w:t>í</w:t>
      </w:r>
      <w:r w:rsidR="006324B2" w:rsidRPr="00201E14">
        <w:rPr>
          <w:rFonts w:ascii="Arial" w:eastAsia="Calibri" w:hAnsi="Arial"/>
          <w:kern w:val="0"/>
          <w:sz w:val="20"/>
          <w:lang w:eastAsia="en-US"/>
        </w:rPr>
        <w:t>as de comunicaci</w:t>
      </w:r>
      <w:r w:rsidR="006324B2" w:rsidRPr="00201E14">
        <w:rPr>
          <w:rFonts w:ascii="Arial" w:eastAsia="Calibri" w:hAnsi="Arial" w:hint="eastAsia"/>
          <w:kern w:val="0"/>
          <w:sz w:val="20"/>
          <w:lang w:eastAsia="en-US"/>
        </w:rPr>
        <w:t>ó</w:t>
      </w:r>
      <w:r w:rsidR="006324B2" w:rsidRPr="00201E14">
        <w:rPr>
          <w:rFonts w:ascii="Arial" w:eastAsia="Calibri" w:hAnsi="Arial"/>
          <w:kern w:val="0"/>
          <w:sz w:val="20"/>
          <w:lang w:eastAsia="en-US"/>
        </w:rPr>
        <w:t>n con l</w:t>
      </w:r>
      <w:r w:rsidR="006324B2" w:rsidRPr="00201E14">
        <w:rPr>
          <w:rFonts w:ascii="Arial" w:eastAsia="Calibri" w:hAnsi="Arial" w:hint="eastAsia"/>
          <w:kern w:val="0"/>
          <w:sz w:val="20"/>
          <w:lang w:eastAsia="en-US"/>
        </w:rPr>
        <w:t>í</w:t>
      </w:r>
      <w:r w:rsidR="006324B2" w:rsidRPr="00201E14">
        <w:rPr>
          <w:rFonts w:ascii="Arial" w:eastAsia="Calibri" w:hAnsi="Arial"/>
          <w:kern w:val="0"/>
          <w:sz w:val="20"/>
          <w:lang w:eastAsia="en-US"/>
        </w:rPr>
        <w:t>neas ferroviarias cuando aqu</w:t>
      </w:r>
      <w:r w:rsidR="006324B2" w:rsidRPr="00201E14">
        <w:rPr>
          <w:rFonts w:ascii="Arial" w:eastAsia="Calibri" w:hAnsi="Arial" w:hint="eastAsia"/>
          <w:kern w:val="0"/>
          <w:sz w:val="20"/>
          <w:lang w:eastAsia="en-US"/>
        </w:rPr>
        <w:t>é</w:t>
      </w:r>
      <w:r w:rsidR="006324B2" w:rsidRPr="00201E14">
        <w:rPr>
          <w:rFonts w:ascii="Arial" w:eastAsia="Calibri" w:hAnsi="Arial"/>
          <w:kern w:val="0"/>
          <w:sz w:val="20"/>
          <w:lang w:eastAsia="en-US"/>
        </w:rPr>
        <w:t>llas se produzcan dentro de zonas industriales o portuarias o en los accesos a las mismas,</w:t>
      </w:r>
      <w:r w:rsidR="009104A9" w:rsidRPr="00201E14">
        <w:rPr>
          <w:rFonts w:ascii="Arial" w:eastAsia="Calibri" w:hAnsi="Arial"/>
          <w:kern w:val="0"/>
          <w:sz w:val="20"/>
          <w:lang w:eastAsia="en-US"/>
        </w:rPr>
        <w:t xml:space="preserve"> </w:t>
      </w:r>
      <w:r w:rsidR="0085519F">
        <w:rPr>
          <w:rFonts w:ascii="Arial" w:eastAsia="Calibri" w:hAnsi="Arial"/>
          <w:kern w:val="0"/>
          <w:sz w:val="20"/>
          <w:lang w:eastAsia="en-US"/>
        </w:rPr>
        <w:t xml:space="preserve">en las circunstancias indicadas en el apartado indicado anteriormente </w:t>
      </w:r>
      <w:r w:rsidR="00432037" w:rsidRPr="00201E14">
        <w:rPr>
          <w:rFonts w:ascii="Arial" w:eastAsia="Calibri" w:hAnsi="Arial"/>
          <w:kern w:val="0"/>
          <w:sz w:val="20"/>
          <w:lang w:eastAsia="en-US"/>
        </w:rPr>
        <w:t>y por otra parte</w:t>
      </w:r>
      <w:r w:rsidR="0085519F">
        <w:rPr>
          <w:rFonts w:ascii="Arial" w:eastAsia="Calibri" w:hAnsi="Arial"/>
          <w:kern w:val="0"/>
          <w:sz w:val="20"/>
          <w:lang w:eastAsia="en-US"/>
        </w:rPr>
        <w:t>, según el apartado 9 del artículo 8,</w:t>
      </w:r>
      <w:r w:rsidR="00432037" w:rsidRPr="00201E14">
        <w:rPr>
          <w:rFonts w:ascii="Arial" w:eastAsia="Calibri" w:hAnsi="Arial"/>
          <w:kern w:val="0"/>
          <w:sz w:val="20"/>
          <w:lang w:eastAsia="en-US"/>
        </w:rPr>
        <w:t xml:space="preserve"> a </w:t>
      </w:r>
      <w:r w:rsidR="009104A9" w:rsidRPr="00201E14">
        <w:rPr>
          <w:rFonts w:ascii="Arial" w:eastAsia="Calibri" w:hAnsi="Arial"/>
          <w:kern w:val="0"/>
          <w:sz w:val="20"/>
          <w:lang w:eastAsia="en-US"/>
        </w:rPr>
        <w:t xml:space="preserve">las </w:t>
      </w:r>
      <w:r w:rsidR="00C4637D" w:rsidRPr="001817BA">
        <w:rPr>
          <w:rFonts w:ascii="Arial" w:eastAsia="Calibri" w:hAnsi="Arial"/>
          <w:kern w:val="0"/>
          <w:sz w:val="20"/>
          <w:lang w:eastAsia="en-US"/>
        </w:rPr>
        <w:t>intersecciones de viales, tanto los destinados al tr</w:t>
      </w:r>
      <w:r w:rsidR="00C4637D" w:rsidRPr="001817BA">
        <w:rPr>
          <w:rFonts w:ascii="Arial" w:eastAsia="Calibri" w:hAnsi="Arial" w:hint="eastAsia"/>
          <w:kern w:val="0"/>
          <w:sz w:val="20"/>
          <w:lang w:eastAsia="en-US"/>
        </w:rPr>
        <w:t>á</w:t>
      </w:r>
      <w:r w:rsidR="00C4637D" w:rsidRPr="001817BA">
        <w:rPr>
          <w:rFonts w:ascii="Arial" w:eastAsia="Calibri" w:hAnsi="Arial"/>
          <w:kern w:val="0"/>
          <w:sz w:val="20"/>
          <w:lang w:eastAsia="en-US"/>
        </w:rPr>
        <w:t>fico rodado como al peatonal, con las l</w:t>
      </w:r>
      <w:r w:rsidR="00C4637D" w:rsidRPr="001817BA">
        <w:rPr>
          <w:rFonts w:ascii="Arial" w:eastAsia="Calibri" w:hAnsi="Arial" w:hint="eastAsia"/>
          <w:kern w:val="0"/>
          <w:sz w:val="20"/>
          <w:lang w:eastAsia="en-US"/>
        </w:rPr>
        <w:t>í</w:t>
      </w:r>
      <w:r w:rsidR="00C4637D" w:rsidRPr="001817BA">
        <w:rPr>
          <w:rFonts w:ascii="Arial" w:eastAsia="Calibri" w:hAnsi="Arial"/>
          <w:kern w:val="0"/>
          <w:sz w:val="20"/>
          <w:lang w:eastAsia="en-US"/>
        </w:rPr>
        <w:t>neas ferroviarias integradas en la Red Ferroviaria de Inter</w:t>
      </w:r>
      <w:r w:rsidR="00C4637D" w:rsidRPr="001817BA">
        <w:rPr>
          <w:rFonts w:ascii="Arial" w:eastAsia="Calibri" w:hAnsi="Arial" w:hint="eastAsia"/>
          <w:kern w:val="0"/>
          <w:sz w:val="20"/>
          <w:lang w:eastAsia="en-US"/>
        </w:rPr>
        <w:t>é</w:t>
      </w:r>
      <w:r w:rsidR="00C4637D" w:rsidRPr="001817BA">
        <w:rPr>
          <w:rFonts w:ascii="Arial" w:eastAsia="Calibri" w:hAnsi="Arial"/>
          <w:kern w:val="0"/>
          <w:sz w:val="20"/>
          <w:lang w:eastAsia="en-US"/>
        </w:rPr>
        <w:t>s General o tramos de las mismas que sean susceptibles de ser utilizados no solamente para la circulaci</w:t>
      </w:r>
      <w:r w:rsidR="00C4637D" w:rsidRPr="001817BA">
        <w:rPr>
          <w:rFonts w:ascii="Arial" w:eastAsia="Calibri" w:hAnsi="Arial" w:hint="eastAsia"/>
          <w:kern w:val="0"/>
          <w:sz w:val="20"/>
          <w:lang w:eastAsia="en-US"/>
        </w:rPr>
        <w:t>ó</w:t>
      </w:r>
      <w:r w:rsidR="00C4637D" w:rsidRPr="001817BA">
        <w:rPr>
          <w:rFonts w:ascii="Arial" w:eastAsia="Calibri" w:hAnsi="Arial"/>
          <w:kern w:val="0"/>
          <w:sz w:val="20"/>
          <w:lang w:eastAsia="en-US"/>
        </w:rPr>
        <w:t>n de trenes y otros veh</w:t>
      </w:r>
      <w:r w:rsidR="00C4637D" w:rsidRPr="001817BA">
        <w:rPr>
          <w:rFonts w:ascii="Arial" w:eastAsia="Calibri" w:hAnsi="Arial" w:hint="eastAsia"/>
          <w:kern w:val="0"/>
          <w:sz w:val="20"/>
          <w:lang w:eastAsia="en-US"/>
        </w:rPr>
        <w:t>í</w:t>
      </w:r>
      <w:r w:rsidR="00C4637D" w:rsidRPr="001817BA">
        <w:rPr>
          <w:rFonts w:ascii="Arial" w:eastAsia="Calibri" w:hAnsi="Arial"/>
          <w:kern w:val="0"/>
          <w:sz w:val="20"/>
          <w:lang w:eastAsia="en-US"/>
        </w:rPr>
        <w:t>culos ferroviarios convencionales, sino tambi</w:t>
      </w:r>
      <w:r w:rsidR="00C4637D" w:rsidRPr="001817BA">
        <w:rPr>
          <w:rFonts w:ascii="Arial" w:eastAsia="Calibri" w:hAnsi="Arial" w:hint="eastAsia"/>
          <w:kern w:val="0"/>
          <w:sz w:val="20"/>
          <w:lang w:eastAsia="en-US"/>
        </w:rPr>
        <w:t>é</w:t>
      </w:r>
      <w:r w:rsidR="00C4637D" w:rsidRPr="001817BA">
        <w:rPr>
          <w:rFonts w:ascii="Arial" w:eastAsia="Calibri" w:hAnsi="Arial"/>
          <w:kern w:val="0"/>
          <w:sz w:val="20"/>
          <w:lang w:eastAsia="en-US"/>
        </w:rPr>
        <w:t>n para la de tranv</w:t>
      </w:r>
      <w:r w:rsidR="00C4637D" w:rsidRPr="001817BA">
        <w:rPr>
          <w:rFonts w:ascii="Arial" w:eastAsia="Calibri" w:hAnsi="Arial" w:hint="eastAsia"/>
          <w:kern w:val="0"/>
          <w:sz w:val="20"/>
          <w:lang w:eastAsia="en-US"/>
        </w:rPr>
        <w:t>í</w:t>
      </w:r>
      <w:r w:rsidR="00C4637D" w:rsidRPr="001817BA">
        <w:rPr>
          <w:rFonts w:ascii="Arial" w:eastAsia="Calibri" w:hAnsi="Arial"/>
          <w:kern w:val="0"/>
          <w:sz w:val="20"/>
          <w:lang w:eastAsia="en-US"/>
        </w:rPr>
        <w:t>as, metros ligeros, u otros medios de transporte sobre ra</w:t>
      </w:r>
      <w:r w:rsidR="00C4637D" w:rsidRPr="001817BA">
        <w:rPr>
          <w:rFonts w:ascii="Arial" w:eastAsia="Calibri" w:hAnsi="Arial" w:hint="eastAsia"/>
          <w:kern w:val="0"/>
          <w:sz w:val="20"/>
          <w:lang w:eastAsia="en-US"/>
        </w:rPr>
        <w:t>í</w:t>
      </w:r>
      <w:r w:rsidR="00C4637D" w:rsidRPr="001817BA">
        <w:rPr>
          <w:rFonts w:ascii="Arial" w:eastAsia="Calibri" w:hAnsi="Arial"/>
          <w:kern w:val="0"/>
          <w:sz w:val="20"/>
          <w:lang w:eastAsia="en-US"/>
        </w:rPr>
        <w:t>les diferentes del ferrocarril convencional</w:t>
      </w:r>
      <w:r w:rsidR="0085519F">
        <w:rPr>
          <w:rFonts w:ascii="Arial" w:eastAsia="Calibri" w:hAnsi="Arial"/>
          <w:kern w:val="0"/>
          <w:sz w:val="20"/>
          <w:lang w:eastAsia="en-US"/>
        </w:rPr>
        <w:t xml:space="preserve"> que cumplan los requisitos del apartado anterior</w:t>
      </w:r>
      <w:r w:rsidR="009104A9" w:rsidRPr="001817BA">
        <w:rPr>
          <w:rFonts w:ascii="Arial" w:eastAsia="Calibri" w:hAnsi="Arial"/>
          <w:kern w:val="0"/>
          <w:sz w:val="20"/>
          <w:lang w:eastAsia="en-US"/>
        </w:rPr>
        <w:t>.</w:t>
      </w:r>
    </w:p>
    <w:p w14:paraId="4898D8AD" w14:textId="77777777" w:rsidR="00FC005F" w:rsidRPr="001817BA" w:rsidRDefault="00FC005F" w:rsidP="001817BA">
      <w:pPr>
        <w:pStyle w:val="Prrafodelista"/>
        <w:rPr>
          <w:rFonts w:ascii="Arial" w:eastAsia="Calibri" w:hAnsi="Arial"/>
          <w:kern w:val="0"/>
          <w:sz w:val="20"/>
          <w:lang w:eastAsia="en-US"/>
        </w:rPr>
      </w:pPr>
    </w:p>
    <w:p w14:paraId="6605BCC0" w14:textId="273D7A8C" w:rsidR="00C06A7A" w:rsidRPr="006E0159" w:rsidRDefault="00B72712">
      <w:pPr>
        <w:pStyle w:val="Prrafodelista"/>
        <w:widowControl/>
        <w:numPr>
          <w:ilvl w:val="0"/>
          <w:numId w:val="127"/>
        </w:numPr>
        <w:suppressAutoHyphens w:val="0"/>
        <w:jc w:val="both"/>
        <w:textAlignment w:val="auto"/>
        <w:rPr>
          <w:bCs/>
          <w:lang w:eastAsia="en-US"/>
        </w:rPr>
      </w:pPr>
      <w:r w:rsidRPr="00201E14">
        <w:rPr>
          <w:rFonts w:ascii="Arial" w:eastAsia="Calibri" w:hAnsi="Arial"/>
          <w:b/>
          <w:kern w:val="0"/>
          <w:sz w:val="20"/>
          <w:lang w:eastAsia="en-US"/>
        </w:rPr>
        <w:t xml:space="preserve"> </w:t>
      </w:r>
      <w:r w:rsidR="003F747A" w:rsidRPr="00201E14">
        <w:rPr>
          <w:rFonts w:ascii="Arial" w:eastAsia="Calibri" w:hAnsi="Arial"/>
          <w:b/>
          <w:kern w:val="0"/>
          <w:sz w:val="20"/>
          <w:lang w:eastAsia="en-US"/>
        </w:rPr>
        <w:t xml:space="preserve">“Obra de paso”: </w:t>
      </w:r>
      <w:r w:rsidR="003F747A" w:rsidRPr="00201E14">
        <w:rPr>
          <w:rFonts w:ascii="Arial" w:eastAsia="Calibri" w:hAnsi="Arial"/>
          <w:bCs/>
          <w:kern w:val="0"/>
          <w:sz w:val="20"/>
          <w:lang w:eastAsia="en-US"/>
        </w:rPr>
        <w:t>toda estructura que permita salvar una discontinuidad en el trazado ferroviario. Incluye puentes, pasos inferiores y obras de drenaje transversal.</w:t>
      </w:r>
    </w:p>
    <w:p w14:paraId="3090F7C8" w14:textId="77777777" w:rsidR="003F747A" w:rsidRPr="00201E14" w:rsidRDefault="003F747A" w:rsidP="003F747A">
      <w:pPr>
        <w:pStyle w:val="Prrafodelista"/>
        <w:widowControl/>
        <w:suppressAutoHyphens w:val="0"/>
        <w:ind w:left="1004"/>
        <w:jc w:val="both"/>
        <w:textAlignment w:val="auto"/>
        <w:rPr>
          <w:rFonts w:ascii="Arial" w:eastAsia="Calibri" w:hAnsi="Arial"/>
          <w:kern w:val="0"/>
          <w:sz w:val="20"/>
          <w:lang w:eastAsia="en-US"/>
        </w:rPr>
      </w:pPr>
    </w:p>
    <w:p w14:paraId="3B7D4F88" w14:textId="5CB3F59E" w:rsidR="003F747A" w:rsidRDefault="00B72712" w:rsidP="00201E14">
      <w:pPr>
        <w:pStyle w:val="Prrafodelista"/>
        <w:widowControl/>
        <w:numPr>
          <w:ilvl w:val="0"/>
          <w:numId w:val="127"/>
        </w:numPr>
        <w:suppressAutoHyphens w:val="0"/>
        <w:jc w:val="both"/>
        <w:textAlignment w:val="auto"/>
        <w:rPr>
          <w:rFonts w:ascii="Arial" w:eastAsia="Calibri" w:hAnsi="Arial"/>
          <w:kern w:val="0"/>
          <w:sz w:val="20"/>
          <w:lang w:eastAsia="en-US"/>
        </w:rPr>
      </w:pPr>
      <w:r w:rsidRPr="00201E14">
        <w:rPr>
          <w:rFonts w:ascii="Arial" w:eastAsia="Calibri" w:hAnsi="Arial"/>
          <w:b/>
          <w:kern w:val="0"/>
          <w:sz w:val="20"/>
          <w:lang w:eastAsia="en-US"/>
        </w:rPr>
        <w:t>“Obras de tierra”</w:t>
      </w:r>
      <w:r w:rsidRPr="00201E14">
        <w:rPr>
          <w:rFonts w:ascii="Arial" w:eastAsia="Calibri" w:hAnsi="Arial"/>
          <w:kern w:val="0"/>
          <w:sz w:val="20"/>
          <w:lang w:eastAsia="en-US"/>
        </w:rPr>
        <w:t>:</w:t>
      </w:r>
      <w:r w:rsidR="009B1877">
        <w:rPr>
          <w:rFonts w:ascii="Arial" w:eastAsia="Calibri" w:hAnsi="Arial"/>
          <w:kern w:val="0"/>
          <w:sz w:val="20"/>
          <w:lang w:eastAsia="en-US"/>
        </w:rPr>
        <w:t xml:space="preserve"> Este concepto incluye a </w:t>
      </w:r>
      <w:r w:rsidR="003F747A" w:rsidRPr="00201E14">
        <w:rPr>
          <w:rFonts w:ascii="Arial" w:eastAsia="Calibri" w:hAnsi="Arial"/>
          <w:kern w:val="0"/>
          <w:sz w:val="20"/>
          <w:lang w:eastAsia="en-US"/>
        </w:rPr>
        <w:t xml:space="preserve">los terraplenes, los desmontes y </w:t>
      </w:r>
      <w:r w:rsidR="009B1877">
        <w:rPr>
          <w:rFonts w:ascii="Arial" w:eastAsia="Calibri" w:hAnsi="Arial"/>
          <w:kern w:val="0"/>
          <w:sz w:val="20"/>
          <w:lang w:eastAsia="en-US"/>
        </w:rPr>
        <w:t xml:space="preserve">las </w:t>
      </w:r>
      <w:r w:rsidR="003F747A" w:rsidRPr="00201E14">
        <w:rPr>
          <w:rFonts w:ascii="Arial" w:eastAsia="Calibri" w:hAnsi="Arial"/>
          <w:kern w:val="0"/>
          <w:sz w:val="20"/>
          <w:lang w:eastAsia="en-US"/>
        </w:rPr>
        <w:t>obras de tierra a nivel.</w:t>
      </w:r>
    </w:p>
    <w:p w14:paraId="1DF798E9" w14:textId="77777777" w:rsidR="006E0159" w:rsidRDefault="006E0159" w:rsidP="001817BA">
      <w:pPr>
        <w:pStyle w:val="Prrafodelista"/>
        <w:widowControl/>
        <w:suppressAutoHyphens w:val="0"/>
        <w:ind w:left="1004"/>
        <w:jc w:val="both"/>
        <w:textAlignment w:val="auto"/>
        <w:rPr>
          <w:rFonts w:ascii="Arial" w:eastAsia="Calibri" w:hAnsi="Arial"/>
          <w:kern w:val="0"/>
          <w:sz w:val="20"/>
          <w:lang w:eastAsia="en-US"/>
        </w:rPr>
      </w:pPr>
    </w:p>
    <w:p w14:paraId="2861AEC6" w14:textId="58446D98" w:rsidR="009B1877" w:rsidRPr="00201E14" w:rsidRDefault="00FC005F" w:rsidP="00201E14">
      <w:pPr>
        <w:pStyle w:val="Prrafodelista"/>
        <w:widowControl/>
        <w:numPr>
          <w:ilvl w:val="0"/>
          <w:numId w:val="127"/>
        </w:numPr>
        <w:suppressAutoHyphens w:val="0"/>
        <w:jc w:val="both"/>
        <w:textAlignment w:val="auto"/>
        <w:rPr>
          <w:rFonts w:ascii="Arial" w:eastAsia="Calibri" w:hAnsi="Arial"/>
          <w:kern w:val="0"/>
          <w:sz w:val="20"/>
          <w:lang w:eastAsia="en-US"/>
        </w:rPr>
      </w:pPr>
      <w:r>
        <w:rPr>
          <w:rFonts w:ascii="Arial" w:eastAsia="Calibri" w:hAnsi="Arial"/>
          <w:b/>
          <w:kern w:val="0"/>
          <w:sz w:val="20"/>
          <w:lang w:eastAsia="en-US"/>
        </w:rPr>
        <w:t>“</w:t>
      </w:r>
      <w:r w:rsidR="006E0159" w:rsidRPr="00201E14">
        <w:rPr>
          <w:rFonts w:ascii="Arial" w:eastAsia="Calibri" w:hAnsi="Arial"/>
          <w:b/>
          <w:kern w:val="0"/>
          <w:sz w:val="20"/>
          <w:lang w:eastAsia="en-US"/>
        </w:rPr>
        <w:t>Obras de tierra a nivel”</w:t>
      </w:r>
      <w:r w:rsidR="006E0159" w:rsidRPr="00201E14">
        <w:rPr>
          <w:rFonts w:ascii="Arial" w:eastAsia="Calibri" w:hAnsi="Arial"/>
          <w:kern w:val="0"/>
          <w:sz w:val="20"/>
          <w:lang w:eastAsia="en-US"/>
        </w:rPr>
        <w:t>: aquellas excavaciones o rellenos de una altura menor de un metro respecto al terreno natural.</w:t>
      </w:r>
    </w:p>
    <w:p w14:paraId="5160E21B" w14:textId="77777777" w:rsidR="003F747A" w:rsidRPr="00201E14" w:rsidRDefault="003F747A" w:rsidP="003F747A">
      <w:pPr>
        <w:pStyle w:val="Prrafodelista"/>
        <w:rPr>
          <w:rFonts w:ascii="Arial" w:eastAsia="Calibri" w:hAnsi="Arial"/>
          <w:b/>
          <w:kern w:val="0"/>
          <w:sz w:val="20"/>
          <w:lang w:eastAsia="en-US"/>
        </w:rPr>
      </w:pPr>
    </w:p>
    <w:p w14:paraId="4DD6E243" w14:textId="77777777" w:rsidR="003F747A" w:rsidRPr="00201E14" w:rsidRDefault="003F747A" w:rsidP="00201E14">
      <w:pPr>
        <w:pStyle w:val="Prrafodelista"/>
        <w:widowControl/>
        <w:numPr>
          <w:ilvl w:val="0"/>
          <w:numId w:val="127"/>
        </w:numPr>
        <w:suppressAutoHyphens w:val="0"/>
        <w:jc w:val="both"/>
        <w:textAlignment w:val="auto"/>
        <w:rPr>
          <w:rFonts w:ascii="Arial" w:eastAsia="Calibri" w:hAnsi="Arial"/>
          <w:bCs/>
          <w:kern w:val="0"/>
          <w:sz w:val="20"/>
          <w:lang w:eastAsia="en-US"/>
        </w:rPr>
      </w:pPr>
      <w:r w:rsidRPr="00201E14">
        <w:rPr>
          <w:rFonts w:ascii="Arial" w:eastAsia="Calibri" w:hAnsi="Arial"/>
          <w:b/>
          <w:kern w:val="0"/>
          <w:sz w:val="20"/>
          <w:lang w:eastAsia="en-US"/>
        </w:rPr>
        <w:t xml:space="preserve">“Pasos superiores”: </w:t>
      </w:r>
      <w:r w:rsidRPr="00201E14">
        <w:rPr>
          <w:rFonts w:ascii="Arial" w:eastAsia="Calibri" w:hAnsi="Arial"/>
          <w:bCs/>
          <w:kern w:val="0"/>
          <w:sz w:val="20"/>
          <w:lang w:eastAsia="en-US"/>
        </w:rPr>
        <w:t>cruce a distinto nivel que dan continuidad a viales (autovías, carreteras, calles, vías pecuarias, pasos de fauna, etc.) o servicios sobre las vías ferroviarias. También se consideran pasos superiores las estructuras tipo túnel que crean un confinamiento de las vías en una longitud inferior a 50 metros.</w:t>
      </w:r>
    </w:p>
    <w:p w14:paraId="0478BD60" w14:textId="77777777" w:rsidR="00B72712" w:rsidRPr="00201E14" w:rsidRDefault="00B72712" w:rsidP="005C43B7">
      <w:pPr>
        <w:pStyle w:val="Prrafodelista"/>
        <w:widowControl/>
        <w:suppressAutoHyphens w:val="0"/>
        <w:ind w:left="1004"/>
        <w:jc w:val="both"/>
        <w:textAlignment w:val="auto"/>
        <w:rPr>
          <w:rFonts w:ascii="Arial" w:eastAsia="Calibri" w:hAnsi="Arial"/>
          <w:kern w:val="0"/>
          <w:sz w:val="20"/>
          <w:lang w:eastAsia="en-US"/>
        </w:rPr>
      </w:pPr>
    </w:p>
    <w:p w14:paraId="2705BE01" w14:textId="77777777" w:rsidR="00B72712" w:rsidRPr="00201E14" w:rsidRDefault="00B72712" w:rsidP="00201E14">
      <w:pPr>
        <w:pStyle w:val="Prrafodelista"/>
        <w:widowControl/>
        <w:numPr>
          <w:ilvl w:val="0"/>
          <w:numId w:val="127"/>
        </w:numPr>
        <w:suppressAutoHyphens w:val="0"/>
        <w:jc w:val="both"/>
        <w:textAlignment w:val="auto"/>
        <w:rPr>
          <w:rFonts w:ascii="Arial" w:eastAsia="Calibri" w:hAnsi="Arial"/>
          <w:kern w:val="0"/>
          <w:sz w:val="20"/>
          <w:lang w:eastAsia="en-US"/>
        </w:rPr>
      </w:pPr>
      <w:r w:rsidRPr="00201E14">
        <w:rPr>
          <w:rFonts w:ascii="Arial" w:eastAsia="Calibri" w:hAnsi="Arial"/>
          <w:b/>
          <w:kern w:val="0"/>
          <w:sz w:val="20"/>
          <w:lang w:eastAsia="en-US"/>
        </w:rPr>
        <w:lastRenderedPageBreak/>
        <w:t>“Paso a nivel”</w:t>
      </w:r>
      <w:r w:rsidRPr="00201E14">
        <w:rPr>
          <w:rFonts w:ascii="Arial" w:eastAsia="Calibri" w:hAnsi="Arial"/>
          <w:kern w:val="0"/>
          <w:sz w:val="20"/>
          <w:lang w:eastAsia="en-US"/>
        </w:rPr>
        <w:t>:  cualquier intersección a nivel entre una carretera o camino y un ferrocarril, reconocida por el administrador de infraestructuras y abierta a usuarios públicos o privados. Se consideran dentro del paso a nivel los quince metros existentes del camino existentes a ambos lados de la vía.</w:t>
      </w:r>
    </w:p>
    <w:p w14:paraId="2256F3B2" w14:textId="519ABE51" w:rsidR="00B72712" w:rsidRPr="00201E14" w:rsidRDefault="00B72712" w:rsidP="00B72712">
      <w:pPr>
        <w:pStyle w:val="Prrafodelista"/>
        <w:widowControl/>
        <w:suppressAutoHyphens w:val="0"/>
        <w:ind w:left="1004"/>
        <w:jc w:val="both"/>
        <w:textAlignment w:val="auto"/>
        <w:rPr>
          <w:rFonts w:ascii="Arial" w:eastAsia="Calibri" w:hAnsi="Arial"/>
          <w:kern w:val="0"/>
          <w:sz w:val="20"/>
          <w:lang w:eastAsia="en-US"/>
        </w:rPr>
      </w:pPr>
      <w:r w:rsidRPr="00201E14">
        <w:rPr>
          <w:rFonts w:ascii="Arial" w:eastAsia="Calibri" w:hAnsi="Arial"/>
          <w:kern w:val="0"/>
          <w:sz w:val="20"/>
          <w:lang w:eastAsia="en-US"/>
        </w:rPr>
        <w:t>No se considerarán pasos a nivel</w:t>
      </w:r>
      <w:r w:rsidR="00E637B9">
        <w:rPr>
          <w:rFonts w:ascii="Arial" w:eastAsia="Calibri" w:hAnsi="Arial"/>
          <w:kern w:val="0"/>
          <w:sz w:val="20"/>
          <w:lang w:eastAsia="en-US"/>
        </w:rPr>
        <w:t xml:space="preserve"> </w:t>
      </w:r>
      <w:r w:rsidRPr="00201E14">
        <w:rPr>
          <w:rFonts w:ascii="Arial" w:eastAsia="Calibri" w:hAnsi="Arial"/>
          <w:kern w:val="0"/>
          <w:sz w:val="20"/>
          <w:lang w:eastAsia="en-US"/>
        </w:rPr>
        <w:t xml:space="preserve">las intersecciones de carreteras o caminos con líneas ferroviarias cuando aquéllas se produzcan dentro de zonas industriales o portuarias o en los accesos a las mismas, conforme a lo establecido en </w:t>
      </w:r>
      <w:r w:rsidR="00F12486">
        <w:rPr>
          <w:rFonts w:ascii="Arial" w:eastAsia="Calibri" w:hAnsi="Arial"/>
          <w:kern w:val="0"/>
          <w:sz w:val="20"/>
          <w:lang w:eastAsia="en-US"/>
        </w:rPr>
        <w:t>los apartados 8 y 9 d</w:t>
      </w:r>
      <w:r w:rsidRPr="00201E14">
        <w:rPr>
          <w:rFonts w:ascii="Arial" w:eastAsia="Calibri" w:hAnsi="Arial"/>
          <w:kern w:val="0"/>
          <w:sz w:val="20"/>
          <w:lang w:eastAsia="en-US"/>
        </w:rPr>
        <w:t>el artículo 8</w:t>
      </w:r>
      <w:r w:rsidR="00F12486">
        <w:rPr>
          <w:rFonts w:ascii="Arial" w:eastAsia="Calibri" w:hAnsi="Arial"/>
          <w:kern w:val="0"/>
          <w:sz w:val="20"/>
          <w:lang w:eastAsia="en-US"/>
        </w:rPr>
        <w:t xml:space="preserve"> </w:t>
      </w:r>
      <w:r w:rsidRPr="00201E14">
        <w:rPr>
          <w:rFonts w:ascii="Arial" w:eastAsia="Calibri" w:hAnsi="Arial"/>
          <w:kern w:val="0"/>
          <w:sz w:val="20"/>
          <w:lang w:eastAsia="en-US"/>
        </w:rPr>
        <w:t>de la Ley 38/2015, de 29 de septiembre.</w:t>
      </w:r>
    </w:p>
    <w:p w14:paraId="5CF398AE" w14:textId="77777777" w:rsidR="00B72712" w:rsidRPr="00201E14" w:rsidRDefault="00B72712" w:rsidP="00B72712">
      <w:pPr>
        <w:pStyle w:val="Prrafodelista"/>
        <w:widowControl/>
        <w:suppressAutoHyphens w:val="0"/>
        <w:ind w:left="1004"/>
        <w:jc w:val="both"/>
        <w:textAlignment w:val="auto"/>
        <w:rPr>
          <w:rFonts w:ascii="Arial" w:eastAsia="Calibri" w:hAnsi="Arial"/>
          <w:kern w:val="0"/>
          <w:sz w:val="20"/>
          <w:lang w:eastAsia="en-US"/>
        </w:rPr>
      </w:pPr>
    </w:p>
    <w:p w14:paraId="7482B8FC" w14:textId="77777777" w:rsidR="003F747A" w:rsidRPr="00201E14" w:rsidRDefault="003F747A" w:rsidP="00201E14">
      <w:pPr>
        <w:pStyle w:val="Prrafodelista"/>
        <w:widowControl/>
        <w:numPr>
          <w:ilvl w:val="0"/>
          <w:numId w:val="127"/>
        </w:numPr>
        <w:suppressAutoHyphens w:val="0"/>
        <w:jc w:val="both"/>
        <w:textAlignment w:val="auto"/>
        <w:rPr>
          <w:rFonts w:ascii="Arial" w:eastAsia="Calibri" w:hAnsi="Arial"/>
          <w:bCs/>
          <w:kern w:val="0"/>
          <w:sz w:val="20"/>
          <w:lang w:eastAsia="en-US"/>
        </w:rPr>
      </w:pPr>
      <w:r w:rsidRPr="00201E14">
        <w:rPr>
          <w:rFonts w:ascii="Arial" w:eastAsia="Calibri" w:hAnsi="Arial"/>
          <w:b/>
          <w:kern w:val="0"/>
          <w:sz w:val="20"/>
          <w:lang w:eastAsia="en-US"/>
        </w:rPr>
        <w:t xml:space="preserve">"Plan de Mantenimiento": </w:t>
      </w:r>
      <w:r w:rsidRPr="00201E14">
        <w:rPr>
          <w:rFonts w:ascii="Arial" w:eastAsia="Calibri" w:hAnsi="Arial"/>
          <w:bCs/>
          <w:kern w:val="0"/>
          <w:sz w:val="20"/>
          <w:lang w:eastAsia="en-US"/>
        </w:rPr>
        <w:t>conjunto estructurado y documentado de tareas que incluyen las actividades, los procedimientos, los recursos y la duración necesaria para realizar el mantenimiento (Norma UNE-EN 13306:2018).</w:t>
      </w:r>
    </w:p>
    <w:p w14:paraId="29F41D94" w14:textId="77777777" w:rsidR="00B72712" w:rsidRPr="00201E14" w:rsidRDefault="00B72712" w:rsidP="005C43B7">
      <w:pPr>
        <w:pStyle w:val="Prrafodelista"/>
        <w:widowControl/>
        <w:suppressAutoHyphens w:val="0"/>
        <w:ind w:left="1004"/>
        <w:jc w:val="both"/>
        <w:textAlignment w:val="auto"/>
        <w:rPr>
          <w:rFonts w:ascii="Arial" w:eastAsia="Calibri" w:hAnsi="Arial"/>
          <w:kern w:val="0"/>
          <w:sz w:val="20"/>
          <w:lang w:eastAsia="en-US"/>
        </w:rPr>
      </w:pPr>
    </w:p>
    <w:p w14:paraId="774058E0" w14:textId="77777777" w:rsidR="00B72712" w:rsidRPr="00201E14" w:rsidRDefault="00B72712" w:rsidP="005C43B7">
      <w:pPr>
        <w:pStyle w:val="Prrafodelista"/>
        <w:widowControl/>
        <w:suppressAutoHyphens w:val="0"/>
        <w:ind w:left="1004"/>
        <w:jc w:val="both"/>
        <w:textAlignment w:val="auto"/>
        <w:rPr>
          <w:rFonts w:ascii="Arial" w:eastAsia="Calibri" w:hAnsi="Arial"/>
          <w:kern w:val="0"/>
          <w:sz w:val="20"/>
          <w:lang w:eastAsia="en-US"/>
        </w:rPr>
      </w:pPr>
    </w:p>
    <w:p w14:paraId="7A9E72F2" w14:textId="3D0386CD" w:rsidR="00B72712" w:rsidRPr="00201E14" w:rsidRDefault="00B72712" w:rsidP="00201E14">
      <w:pPr>
        <w:pStyle w:val="Prrafodelista"/>
        <w:widowControl/>
        <w:numPr>
          <w:ilvl w:val="0"/>
          <w:numId w:val="127"/>
        </w:numPr>
        <w:suppressAutoHyphens w:val="0"/>
        <w:jc w:val="both"/>
        <w:textAlignment w:val="auto"/>
        <w:rPr>
          <w:rFonts w:ascii="Arial" w:eastAsia="Calibri" w:hAnsi="Arial"/>
          <w:kern w:val="0"/>
          <w:sz w:val="20"/>
          <w:lang w:eastAsia="en-US"/>
        </w:rPr>
      </w:pPr>
      <w:r w:rsidRPr="00201E14">
        <w:rPr>
          <w:rFonts w:ascii="Arial" w:eastAsia="Calibri" w:hAnsi="Arial"/>
          <w:b/>
          <w:kern w:val="0"/>
          <w:sz w:val="20"/>
          <w:lang w:eastAsia="en-US"/>
        </w:rPr>
        <w:t>“Terraplén”</w:t>
      </w:r>
      <w:r w:rsidRPr="00201E14">
        <w:rPr>
          <w:rFonts w:ascii="Arial" w:eastAsia="Calibri" w:hAnsi="Arial"/>
          <w:kern w:val="0"/>
          <w:sz w:val="20"/>
          <w:lang w:eastAsia="en-US"/>
        </w:rPr>
        <w:t xml:space="preserve">:  </w:t>
      </w:r>
      <w:r w:rsidR="003F747A" w:rsidRPr="00201E14">
        <w:rPr>
          <w:rFonts w:ascii="Arial" w:eastAsia="Calibri" w:hAnsi="Arial"/>
          <w:kern w:val="0"/>
          <w:sz w:val="20"/>
          <w:lang w:eastAsia="en-US"/>
        </w:rPr>
        <w:t xml:space="preserve">relleno de tierras sobre la cota de terreno para formar un plano de apoyo que soporte la superestructura ferroviaria, cuando la altura de dicho relleno medida desde su pie hasta la coronación (nivel superior de la capa de </w:t>
      </w:r>
      <w:proofErr w:type="spellStart"/>
      <w:r w:rsidR="003F747A" w:rsidRPr="00201E14">
        <w:rPr>
          <w:rFonts w:ascii="Arial" w:eastAsia="Calibri" w:hAnsi="Arial"/>
          <w:kern w:val="0"/>
          <w:sz w:val="20"/>
          <w:lang w:eastAsia="en-US"/>
        </w:rPr>
        <w:t>subbalasto</w:t>
      </w:r>
      <w:proofErr w:type="spellEnd"/>
      <w:r w:rsidR="003F747A" w:rsidRPr="00201E14">
        <w:rPr>
          <w:rFonts w:ascii="Arial" w:eastAsia="Calibri" w:hAnsi="Arial"/>
          <w:kern w:val="0"/>
          <w:sz w:val="20"/>
          <w:lang w:eastAsia="en-US"/>
        </w:rPr>
        <w:t xml:space="preserve">) sea igual o superior a 1 metro. </w:t>
      </w:r>
    </w:p>
    <w:p w14:paraId="2BACAB92" w14:textId="77777777" w:rsidR="00051CF2" w:rsidRPr="00201E14" w:rsidRDefault="00051CF2">
      <w:pPr>
        <w:widowControl/>
        <w:suppressAutoHyphens w:val="0"/>
        <w:spacing w:after="0"/>
        <w:ind w:firstLine="284"/>
        <w:jc w:val="both"/>
        <w:textAlignment w:val="auto"/>
        <w:rPr>
          <w:rFonts w:ascii="Arial" w:eastAsia="Calibri" w:hAnsi="Arial"/>
          <w:kern w:val="0"/>
          <w:sz w:val="20"/>
          <w:lang w:eastAsia="en-US"/>
        </w:rPr>
      </w:pPr>
    </w:p>
    <w:p w14:paraId="5F43189B" w14:textId="4B573453" w:rsidR="003F747A" w:rsidRPr="00201E14" w:rsidRDefault="00051CF2" w:rsidP="00201E14">
      <w:pPr>
        <w:pStyle w:val="Prrafodelista"/>
        <w:widowControl/>
        <w:numPr>
          <w:ilvl w:val="0"/>
          <w:numId w:val="127"/>
        </w:numPr>
        <w:suppressAutoHyphens w:val="0"/>
        <w:jc w:val="both"/>
        <w:textAlignment w:val="auto"/>
        <w:rPr>
          <w:rFonts w:ascii="Arial" w:eastAsia="Calibri" w:hAnsi="Arial"/>
          <w:kern w:val="0"/>
          <w:sz w:val="20"/>
          <w:lang w:eastAsia="en-US"/>
        </w:rPr>
      </w:pPr>
      <w:r w:rsidRPr="00201E14">
        <w:rPr>
          <w:rFonts w:ascii="Arial" w:eastAsia="Calibri" w:hAnsi="Arial"/>
          <w:b/>
          <w:kern w:val="0"/>
          <w:sz w:val="20"/>
          <w:lang w:eastAsia="en-US"/>
        </w:rPr>
        <w:t>“T</w:t>
      </w:r>
      <w:r w:rsidR="0028705E" w:rsidRPr="00201E14">
        <w:rPr>
          <w:rFonts w:ascii="Arial" w:eastAsia="Calibri" w:hAnsi="Arial"/>
          <w:b/>
          <w:kern w:val="0"/>
          <w:sz w:val="20"/>
          <w:lang w:eastAsia="en-US"/>
        </w:rPr>
        <w:t>únel de ferrocarril</w:t>
      </w:r>
      <w:r w:rsidRPr="00201E14">
        <w:rPr>
          <w:rFonts w:ascii="Arial" w:eastAsia="Calibri" w:hAnsi="Arial"/>
          <w:b/>
          <w:kern w:val="0"/>
          <w:sz w:val="20"/>
          <w:lang w:eastAsia="en-US"/>
        </w:rPr>
        <w:t>”</w:t>
      </w:r>
      <w:r w:rsidRPr="00201E14">
        <w:rPr>
          <w:rFonts w:ascii="Arial" w:eastAsia="Calibri" w:hAnsi="Arial"/>
          <w:kern w:val="0"/>
          <w:sz w:val="20"/>
          <w:lang w:eastAsia="en-US"/>
        </w:rPr>
        <w:t xml:space="preserve">: </w:t>
      </w:r>
      <w:r w:rsidR="003F747A" w:rsidRPr="00201E14">
        <w:rPr>
          <w:rFonts w:ascii="Arial" w:eastAsia="Calibri" w:hAnsi="Arial"/>
          <w:kern w:val="0"/>
          <w:sz w:val="20"/>
          <w:lang w:eastAsia="en-US"/>
        </w:rPr>
        <w:t>conjunto de excavaciones o construcciones alrededor de las vías que permite que el ferrocarril pase, por ejemplo, por debajo del terreno, edificios, agua o incluso por debajo de otros túneles, y que produce un confinamiento transversal de las vías. Además, a efectos de Inventario, se incluyen estructuras que crean un confinamiento de las vías en una longitud superior a 50 m. Este confinamiento siempre debe ser, al menos, por encima de las vías y en uno de sus lados, pudiendo estar abierto o parcialmente abierto en el otro lado de las vías</w:t>
      </w:r>
    </w:p>
    <w:p w14:paraId="11E56E74" w14:textId="77777777" w:rsidR="003F747A" w:rsidRPr="00201E14" w:rsidRDefault="003F747A" w:rsidP="00201E14">
      <w:pPr>
        <w:pStyle w:val="Prrafodelista"/>
        <w:rPr>
          <w:rFonts w:ascii="Arial" w:eastAsia="Calibri" w:hAnsi="Arial"/>
          <w:kern w:val="0"/>
          <w:sz w:val="20"/>
          <w:lang w:eastAsia="en-US"/>
        </w:rPr>
      </w:pPr>
    </w:p>
    <w:p w14:paraId="4497E2D2" w14:textId="1A0A967D" w:rsidR="003F747A" w:rsidRPr="00201E14" w:rsidRDefault="00AA21DD" w:rsidP="00201E14">
      <w:pPr>
        <w:pStyle w:val="Prrafodelista"/>
        <w:widowControl/>
        <w:numPr>
          <w:ilvl w:val="0"/>
          <w:numId w:val="127"/>
        </w:numPr>
        <w:suppressAutoHyphens w:val="0"/>
        <w:jc w:val="both"/>
        <w:textAlignment w:val="auto"/>
        <w:rPr>
          <w:rFonts w:ascii="Arial" w:eastAsia="Calibri" w:hAnsi="Arial"/>
          <w:kern w:val="0"/>
          <w:sz w:val="20"/>
          <w:lang w:eastAsia="en-US"/>
        </w:rPr>
      </w:pPr>
      <w:r w:rsidRPr="00201E14">
        <w:rPr>
          <w:rFonts w:ascii="Arial" w:eastAsia="Calibri" w:hAnsi="Arial"/>
          <w:b/>
          <w:kern w:val="0"/>
          <w:sz w:val="20"/>
          <w:lang w:eastAsia="en-US"/>
        </w:rPr>
        <w:t>“Vigilancia</w:t>
      </w:r>
      <w:r w:rsidRPr="00201E14">
        <w:rPr>
          <w:rFonts w:ascii="Arial" w:eastAsia="Calibri" w:hAnsi="Arial"/>
          <w:kern w:val="0"/>
          <w:sz w:val="20"/>
          <w:lang w:eastAsia="en-US"/>
        </w:rPr>
        <w:t>”: Conjunto de actividades</w:t>
      </w:r>
      <w:r w:rsidR="000D7427">
        <w:rPr>
          <w:rFonts w:ascii="Arial" w:eastAsia="Calibri" w:hAnsi="Arial"/>
          <w:kern w:val="0"/>
          <w:sz w:val="20"/>
          <w:lang w:eastAsia="en-US"/>
        </w:rPr>
        <w:t>, llevadas a cabo por, o en nombre de, el administrador, gestor o titular de un activo,</w:t>
      </w:r>
      <w:r w:rsidRPr="00201E14">
        <w:rPr>
          <w:rFonts w:ascii="Arial" w:eastAsia="Calibri" w:hAnsi="Arial"/>
          <w:kern w:val="0"/>
          <w:sz w:val="20"/>
          <w:lang w:eastAsia="en-US"/>
        </w:rPr>
        <w:t xml:space="preserve"> encaminadas a conocer </w:t>
      </w:r>
      <w:r w:rsidR="000D7427">
        <w:rPr>
          <w:rFonts w:ascii="Arial" w:eastAsia="Calibri" w:hAnsi="Arial"/>
          <w:kern w:val="0"/>
          <w:sz w:val="20"/>
          <w:lang w:eastAsia="en-US"/>
        </w:rPr>
        <w:t>su</w:t>
      </w:r>
      <w:r w:rsidRPr="00201E14">
        <w:rPr>
          <w:rFonts w:ascii="Arial" w:eastAsia="Calibri" w:hAnsi="Arial"/>
          <w:kern w:val="0"/>
          <w:sz w:val="20"/>
          <w:lang w:eastAsia="en-US"/>
        </w:rPr>
        <w:t xml:space="preserve"> estado de seguridad estructural y funcionalida</w:t>
      </w:r>
      <w:r w:rsidR="000D7427">
        <w:rPr>
          <w:rFonts w:ascii="Arial" w:eastAsia="Calibri" w:hAnsi="Arial"/>
          <w:kern w:val="0"/>
          <w:sz w:val="20"/>
          <w:lang w:eastAsia="en-US"/>
        </w:rPr>
        <w:t>d</w:t>
      </w:r>
      <w:r w:rsidRPr="00201E14">
        <w:rPr>
          <w:rFonts w:ascii="Arial" w:eastAsia="Calibri" w:hAnsi="Arial"/>
          <w:kern w:val="0"/>
          <w:sz w:val="20"/>
          <w:lang w:eastAsia="en-US"/>
        </w:rPr>
        <w:t>, así como su evolución con el paso del tiempo</w:t>
      </w:r>
    </w:p>
    <w:p w14:paraId="7B8A0332" w14:textId="77777777" w:rsidR="00B72712" w:rsidRPr="00201E14" w:rsidRDefault="00B72712" w:rsidP="005C43B7">
      <w:pPr>
        <w:pStyle w:val="Prrafodelista"/>
        <w:widowControl/>
        <w:suppressAutoHyphens w:val="0"/>
        <w:ind w:left="1004"/>
        <w:jc w:val="both"/>
        <w:textAlignment w:val="auto"/>
        <w:rPr>
          <w:rFonts w:ascii="Arial" w:eastAsia="Calibri" w:hAnsi="Arial"/>
          <w:kern w:val="0"/>
          <w:sz w:val="20"/>
          <w:lang w:eastAsia="en-US"/>
        </w:rPr>
      </w:pPr>
    </w:p>
    <w:p w14:paraId="45051E69" w14:textId="77777777" w:rsidR="0033790D" w:rsidRPr="00201E14" w:rsidRDefault="0033790D" w:rsidP="001817BA">
      <w:pPr>
        <w:widowControl/>
        <w:suppressAutoHyphens w:val="0"/>
        <w:autoSpaceDN/>
        <w:textAlignment w:val="auto"/>
        <w:rPr>
          <w:rFonts w:ascii="Arial" w:eastAsia="Calibri" w:hAnsi="Arial"/>
          <w:kern w:val="0"/>
          <w:sz w:val="20"/>
          <w:lang w:eastAsia="en-US"/>
        </w:rPr>
      </w:pPr>
    </w:p>
    <w:p w14:paraId="11C830AF" w14:textId="77777777" w:rsidR="0033790D" w:rsidRPr="00201E14" w:rsidRDefault="0028705E">
      <w:pPr>
        <w:pStyle w:val="Ttulo1"/>
        <w:rPr>
          <w:lang w:eastAsia="en-US"/>
        </w:rPr>
      </w:pPr>
      <w:bookmarkStart w:id="21" w:name="_Toc66133984"/>
      <w:bookmarkStart w:id="22" w:name="_Toc66700226"/>
      <w:bookmarkStart w:id="23" w:name="_Toc68623547"/>
      <w:bookmarkStart w:id="24" w:name="_Toc68772233"/>
      <w:bookmarkStart w:id="25" w:name="_Toc105160049"/>
      <w:r w:rsidRPr="00201E14">
        <w:rPr>
          <w:lang w:eastAsia="en-US"/>
        </w:rPr>
        <w:t>Capítulo 2.- Inventarios.</w:t>
      </w:r>
      <w:bookmarkEnd w:id="21"/>
      <w:bookmarkEnd w:id="22"/>
      <w:bookmarkEnd w:id="23"/>
      <w:bookmarkEnd w:id="24"/>
      <w:bookmarkEnd w:id="25"/>
    </w:p>
    <w:p w14:paraId="480071F4"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54208950" w14:textId="77777777" w:rsidR="0033790D" w:rsidRPr="00201E14" w:rsidRDefault="0033790D">
      <w:pPr>
        <w:pStyle w:val="Prrafodelista"/>
        <w:keepNext/>
        <w:keepLines/>
        <w:numPr>
          <w:ilvl w:val="0"/>
          <w:numId w:val="18"/>
        </w:numPr>
        <w:spacing w:before="240"/>
        <w:rPr>
          <w:rFonts w:ascii="Cambria" w:hAnsi="Cambria"/>
          <w:vanish/>
          <w:color w:val="365F91"/>
          <w:sz w:val="32"/>
          <w:szCs w:val="32"/>
          <w:lang w:eastAsia="en-US"/>
        </w:rPr>
      </w:pPr>
      <w:bookmarkStart w:id="26" w:name="_Toc66133094"/>
      <w:bookmarkStart w:id="27" w:name="_Toc66133985"/>
      <w:bookmarkEnd w:id="26"/>
      <w:bookmarkEnd w:id="27"/>
    </w:p>
    <w:p w14:paraId="7F409C93" w14:textId="77777777" w:rsidR="0033790D" w:rsidRPr="00201E14" w:rsidRDefault="0033790D">
      <w:pPr>
        <w:pStyle w:val="Prrafodelista"/>
        <w:keepNext/>
        <w:keepLines/>
        <w:numPr>
          <w:ilvl w:val="0"/>
          <w:numId w:val="18"/>
        </w:numPr>
        <w:spacing w:before="240"/>
        <w:rPr>
          <w:rFonts w:ascii="Cambria" w:hAnsi="Cambria"/>
          <w:vanish/>
          <w:color w:val="365F91"/>
          <w:sz w:val="32"/>
          <w:szCs w:val="32"/>
          <w:lang w:eastAsia="en-US"/>
        </w:rPr>
      </w:pPr>
      <w:bookmarkStart w:id="28" w:name="_Toc66133095"/>
      <w:bookmarkStart w:id="29" w:name="_Toc66133986"/>
      <w:bookmarkEnd w:id="28"/>
      <w:bookmarkEnd w:id="29"/>
    </w:p>
    <w:p w14:paraId="6CC39D6C" w14:textId="77777777" w:rsidR="0033790D" w:rsidRPr="00201E14" w:rsidRDefault="0033790D">
      <w:pPr>
        <w:pStyle w:val="Prrafodelista"/>
        <w:keepNext/>
        <w:keepLines/>
        <w:numPr>
          <w:ilvl w:val="0"/>
          <w:numId w:val="89"/>
        </w:numPr>
        <w:spacing w:before="240"/>
        <w:rPr>
          <w:rFonts w:ascii="Cambria" w:hAnsi="Cambria"/>
          <w:vanish/>
          <w:sz w:val="32"/>
          <w:szCs w:val="32"/>
          <w:lang w:eastAsia="en-US"/>
        </w:rPr>
      </w:pPr>
      <w:bookmarkStart w:id="30" w:name="_Toc68772234"/>
      <w:bookmarkStart w:id="31" w:name="_Toc66133987"/>
      <w:bookmarkStart w:id="32" w:name="_Toc66700227"/>
      <w:bookmarkStart w:id="33" w:name="_Toc68623548"/>
      <w:bookmarkEnd w:id="30"/>
    </w:p>
    <w:p w14:paraId="277B3956" w14:textId="77777777" w:rsidR="0033790D" w:rsidRPr="00201E14" w:rsidRDefault="0033790D">
      <w:pPr>
        <w:pStyle w:val="Prrafodelista"/>
        <w:keepNext/>
        <w:keepLines/>
        <w:numPr>
          <w:ilvl w:val="0"/>
          <w:numId w:val="8"/>
        </w:numPr>
        <w:spacing w:before="240"/>
        <w:rPr>
          <w:rFonts w:ascii="Cambria" w:hAnsi="Cambria"/>
          <w:vanish/>
          <w:sz w:val="32"/>
          <w:szCs w:val="32"/>
          <w:lang w:eastAsia="en-US"/>
        </w:rPr>
      </w:pPr>
      <w:bookmarkStart w:id="34" w:name="_Toc68772235"/>
      <w:bookmarkEnd w:id="34"/>
    </w:p>
    <w:p w14:paraId="3D5370E2" w14:textId="77777777" w:rsidR="00A10E39" w:rsidRPr="00201E14" w:rsidRDefault="00A10E39" w:rsidP="00A10E39">
      <w:pPr>
        <w:pStyle w:val="Prrafodelista"/>
        <w:keepNext/>
        <w:keepLines/>
        <w:numPr>
          <w:ilvl w:val="0"/>
          <w:numId w:val="90"/>
        </w:numPr>
        <w:spacing w:before="40"/>
        <w:outlineLvl w:val="1"/>
        <w:rPr>
          <w:rFonts w:ascii="Cambria" w:hAnsi="Cambria"/>
          <w:vanish/>
          <w:sz w:val="26"/>
          <w:szCs w:val="26"/>
          <w:lang w:eastAsia="en-US"/>
        </w:rPr>
      </w:pPr>
      <w:bookmarkStart w:id="35" w:name="_Toc90987811"/>
      <w:bookmarkStart w:id="36" w:name="_Toc103333457"/>
      <w:bookmarkStart w:id="37" w:name="_Toc103771137"/>
      <w:bookmarkStart w:id="38" w:name="_Toc105160050"/>
      <w:bookmarkStart w:id="39" w:name="_Toc68772236"/>
      <w:bookmarkEnd w:id="35"/>
      <w:bookmarkEnd w:id="36"/>
      <w:bookmarkEnd w:id="37"/>
      <w:bookmarkEnd w:id="38"/>
    </w:p>
    <w:p w14:paraId="451E635F" w14:textId="77777777" w:rsidR="00A10E39" w:rsidRPr="00201E14" w:rsidRDefault="00A10E39" w:rsidP="00A10E39">
      <w:pPr>
        <w:pStyle w:val="Prrafodelista"/>
        <w:keepNext/>
        <w:keepLines/>
        <w:numPr>
          <w:ilvl w:val="0"/>
          <w:numId w:val="90"/>
        </w:numPr>
        <w:spacing w:before="40"/>
        <w:outlineLvl w:val="1"/>
        <w:rPr>
          <w:rFonts w:ascii="Cambria" w:hAnsi="Cambria"/>
          <w:vanish/>
          <w:sz w:val="26"/>
          <w:szCs w:val="26"/>
          <w:lang w:eastAsia="en-US"/>
        </w:rPr>
      </w:pPr>
      <w:bookmarkStart w:id="40" w:name="_Toc90987812"/>
      <w:bookmarkStart w:id="41" w:name="_Toc103333458"/>
      <w:bookmarkStart w:id="42" w:name="_Toc103771138"/>
      <w:bookmarkStart w:id="43" w:name="_Toc105160051"/>
      <w:bookmarkEnd w:id="40"/>
      <w:bookmarkEnd w:id="41"/>
      <w:bookmarkEnd w:id="42"/>
      <w:bookmarkEnd w:id="43"/>
    </w:p>
    <w:p w14:paraId="39D7021D" w14:textId="3FF0A797" w:rsidR="000300E4" w:rsidRPr="00201E14" w:rsidRDefault="003C77F1" w:rsidP="003C77F1">
      <w:pPr>
        <w:pStyle w:val="Ttulo2"/>
        <w:numPr>
          <w:ilvl w:val="1"/>
          <w:numId w:val="90"/>
        </w:numPr>
        <w:rPr>
          <w:lang w:eastAsia="en-US"/>
        </w:rPr>
      </w:pPr>
      <w:bookmarkStart w:id="44" w:name="_Toc105160052"/>
      <w:r w:rsidRPr="00201E14">
        <w:rPr>
          <w:lang w:eastAsia="en-US"/>
        </w:rPr>
        <w:t>A</w:t>
      </w:r>
      <w:r w:rsidR="000300E4" w:rsidRPr="00201E14">
        <w:rPr>
          <w:lang w:eastAsia="en-US"/>
        </w:rPr>
        <w:t>ctualización de los inventarios</w:t>
      </w:r>
      <w:r w:rsidR="00F40853" w:rsidRPr="00201E14">
        <w:rPr>
          <w:lang w:eastAsia="en-US"/>
        </w:rPr>
        <w:t xml:space="preserve"> de obras de paso</w:t>
      </w:r>
      <w:r w:rsidR="00AA21DD" w:rsidRPr="00201E14">
        <w:rPr>
          <w:lang w:eastAsia="en-US"/>
        </w:rPr>
        <w:t>, pasos superiores, túneles y obras de tierra.</w:t>
      </w:r>
      <w:bookmarkEnd w:id="44"/>
    </w:p>
    <w:p w14:paraId="0878DAC5" w14:textId="77777777" w:rsidR="000300E4" w:rsidRPr="00201E14" w:rsidRDefault="000300E4" w:rsidP="000300E4">
      <w:pPr>
        <w:widowControl/>
        <w:suppressAutoHyphens w:val="0"/>
        <w:spacing w:after="0"/>
        <w:ind w:firstLine="284"/>
        <w:jc w:val="both"/>
        <w:textAlignment w:val="auto"/>
        <w:rPr>
          <w:rFonts w:ascii="Arial" w:eastAsia="Calibri" w:hAnsi="Arial"/>
          <w:kern w:val="0"/>
          <w:sz w:val="20"/>
          <w:lang w:eastAsia="en-US"/>
        </w:rPr>
      </w:pPr>
    </w:p>
    <w:p w14:paraId="2988A93D" w14:textId="64558D2A" w:rsidR="00AA21DD" w:rsidRPr="00201E14" w:rsidRDefault="00AA21DD" w:rsidP="00AA21DD">
      <w:pPr>
        <w:widowControl/>
        <w:suppressAutoHyphens w:val="0"/>
        <w:spacing w:before="120" w:after="120"/>
        <w:ind w:firstLine="284"/>
        <w:jc w:val="both"/>
        <w:textAlignment w:val="auto"/>
        <w:rPr>
          <w:rFonts w:ascii="Arial" w:eastAsia="Calibri" w:hAnsi="Arial"/>
          <w:kern w:val="0"/>
          <w:sz w:val="20"/>
          <w:lang w:eastAsia="en-US"/>
        </w:rPr>
      </w:pPr>
      <w:bookmarkStart w:id="45" w:name="_Hlk93424952"/>
      <w:r w:rsidRPr="00201E14">
        <w:rPr>
          <w:rFonts w:ascii="Arial" w:eastAsia="Calibri" w:hAnsi="Arial"/>
          <w:kern w:val="0"/>
          <w:sz w:val="20"/>
          <w:lang w:eastAsia="en-US"/>
        </w:rPr>
        <w:t>Los administradores de infraestructuras</w:t>
      </w:r>
      <w:r w:rsidR="00447B3B">
        <w:rPr>
          <w:rFonts w:ascii="Arial" w:eastAsia="Calibri" w:hAnsi="Arial"/>
          <w:kern w:val="0"/>
          <w:sz w:val="20"/>
          <w:lang w:eastAsia="en-US"/>
        </w:rPr>
        <w:t xml:space="preserve"> y</w:t>
      </w:r>
      <w:r w:rsidR="008F789B">
        <w:rPr>
          <w:rFonts w:ascii="Arial" w:eastAsia="Calibri" w:hAnsi="Arial"/>
          <w:kern w:val="0"/>
          <w:sz w:val="20"/>
          <w:lang w:eastAsia="en-US"/>
        </w:rPr>
        <w:t xml:space="preserve"> las autoridades portuarias, en su caso</w:t>
      </w:r>
      <w:r w:rsidRPr="00201E14">
        <w:rPr>
          <w:rFonts w:ascii="Arial" w:eastAsia="Calibri" w:hAnsi="Arial"/>
          <w:kern w:val="0"/>
          <w:sz w:val="20"/>
          <w:lang w:eastAsia="en-US"/>
        </w:rPr>
        <w:t xml:space="preserve"> dispondrán de un inventario de las obras de paso, pasos superiores, túneles y obras de tierra existentes en las líneas ferroviarias que administren. </w:t>
      </w:r>
    </w:p>
    <w:p w14:paraId="7AD15D4D" w14:textId="77777777" w:rsidR="00AA21DD" w:rsidRPr="00201E14" w:rsidRDefault="00AA21DD" w:rsidP="00AA21DD">
      <w:pPr>
        <w:widowControl/>
        <w:suppressAutoHyphens w:val="0"/>
        <w:spacing w:before="120" w:after="12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Estos inventarios se actualizarán al menos anualmente. </w:t>
      </w:r>
    </w:p>
    <w:p w14:paraId="4CF55280" w14:textId="77777777" w:rsidR="00AA21DD" w:rsidRPr="00201E14" w:rsidRDefault="00AA21DD" w:rsidP="00AA21DD">
      <w:pPr>
        <w:widowControl/>
        <w:suppressAutoHyphens w:val="0"/>
        <w:spacing w:before="120" w:after="12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Las altas, bajas y modificaciones de los inventarios se comunicarán a la Agencia Estatal de Seguridad Ferroviaria de forma anual, preferiblemente de manera automática y sistematizada. No obstante, la Agencia podrá solicitar los informes que considere convenientes sobre dichos inventarios para facilitar las tareas de supervisión que tiene encomendadas.</w:t>
      </w:r>
    </w:p>
    <w:p w14:paraId="7A6AD854" w14:textId="6AE33874" w:rsidR="00AA21DD" w:rsidRPr="00201E14" w:rsidRDefault="00AA21DD" w:rsidP="00AA21DD">
      <w:pPr>
        <w:widowControl/>
        <w:suppressAutoHyphens w:val="0"/>
        <w:spacing w:before="120" w:after="12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El contenido de estos inventarios deberá establecerse normativamente por parte del administrador de infraestructuras</w:t>
      </w:r>
      <w:r w:rsidR="00D63C17">
        <w:rPr>
          <w:rFonts w:ascii="Arial" w:eastAsia="Calibri" w:hAnsi="Arial"/>
          <w:kern w:val="0"/>
          <w:sz w:val="20"/>
          <w:lang w:eastAsia="en-US"/>
        </w:rPr>
        <w:t xml:space="preserve"> y la autoridad portuaria</w:t>
      </w:r>
      <w:r w:rsidRPr="00201E14">
        <w:rPr>
          <w:rFonts w:ascii="Arial" w:eastAsia="Calibri" w:hAnsi="Arial"/>
          <w:kern w:val="0"/>
          <w:sz w:val="20"/>
          <w:lang w:eastAsia="en-US"/>
        </w:rPr>
        <w:t xml:space="preserve"> y contendrá la siguiente información:</w:t>
      </w:r>
    </w:p>
    <w:p w14:paraId="6FFA1AEE" w14:textId="77777777" w:rsidR="00AA21DD" w:rsidRPr="00201E14" w:rsidRDefault="00AA21DD" w:rsidP="00AA21DD">
      <w:pPr>
        <w:pStyle w:val="Prrafodelista"/>
        <w:widowControl/>
        <w:numPr>
          <w:ilvl w:val="0"/>
          <w:numId w:val="133"/>
        </w:numPr>
        <w:suppressAutoHyphens w:val="0"/>
        <w:spacing w:before="120" w:after="120"/>
        <w:jc w:val="both"/>
        <w:textAlignment w:val="auto"/>
        <w:rPr>
          <w:rFonts w:ascii="Arial" w:eastAsia="Calibri" w:hAnsi="Arial"/>
          <w:kern w:val="0"/>
          <w:sz w:val="20"/>
          <w:lang w:eastAsia="en-US"/>
        </w:rPr>
      </w:pPr>
      <w:r w:rsidRPr="00201E14">
        <w:rPr>
          <w:rFonts w:ascii="Arial" w:eastAsia="Calibri" w:hAnsi="Arial"/>
          <w:kern w:val="0"/>
          <w:sz w:val="20"/>
          <w:lang w:eastAsia="en-US"/>
        </w:rPr>
        <w:t>En obras de paso:</w:t>
      </w:r>
    </w:p>
    <w:p w14:paraId="68E80595" w14:textId="77777777" w:rsidR="00AA21DD" w:rsidRPr="00201E14" w:rsidRDefault="00AA21DD" w:rsidP="00AA21DD">
      <w:pPr>
        <w:pStyle w:val="Prrafodelista"/>
        <w:widowControl/>
        <w:numPr>
          <w:ilvl w:val="0"/>
          <w:numId w:val="134"/>
        </w:numPr>
        <w:suppressAutoHyphens w:val="0"/>
        <w:spacing w:before="60" w:after="60"/>
        <w:ind w:left="1361" w:hanging="357"/>
        <w:jc w:val="both"/>
        <w:textAlignment w:val="auto"/>
        <w:rPr>
          <w:rFonts w:ascii="Arial" w:eastAsia="Calibri" w:hAnsi="Arial"/>
          <w:kern w:val="0"/>
          <w:sz w:val="20"/>
          <w:lang w:eastAsia="en-US"/>
        </w:rPr>
      </w:pPr>
      <w:r w:rsidRPr="00201E14">
        <w:rPr>
          <w:rFonts w:ascii="Arial" w:eastAsia="Calibri" w:hAnsi="Arial"/>
          <w:kern w:val="0"/>
          <w:sz w:val="20"/>
          <w:lang w:eastAsia="en-US"/>
        </w:rPr>
        <w:t>Localización: provincia, municipio, incluyendo las coordenadas geográficas.</w:t>
      </w:r>
    </w:p>
    <w:p w14:paraId="282B1F57" w14:textId="4D523977" w:rsidR="00AA21DD" w:rsidRPr="00201E14" w:rsidRDefault="00AA21DD" w:rsidP="00AA21DD">
      <w:pPr>
        <w:pStyle w:val="Prrafodelista"/>
        <w:widowControl/>
        <w:numPr>
          <w:ilvl w:val="0"/>
          <w:numId w:val="134"/>
        </w:numPr>
        <w:suppressAutoHyphens w:val="0"/>
        <w:spacing w:before="60" w:after="60"/>
        <w:ind w:left="1361" w:hanging="357"/>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Línea y </w:t>
      </w:r>
      <w:r w:rsidR="000D7427">
        <w:rPr>
          <w:rFonts w:ascii="Arial" w:eastAsia="Calibri" w:hAnsi="Arial"/>
          <w:kern w:val="0"/>
          <w:sz w:val="20"/>
          <w:lang w:eastAsia="en-US"/>
        </w:rPr>
        <w:t xml:space="preserve">tramo, según el catálogo de líneas de la </w:t>
      </w:r>
      <w:bookmarkStart w:id="46" w:name="_Hlk107303709"/>
      <w:r w:rsidR="000D7427">
        <w:rPr>
          <w:rFonts w:ascii="Arial" w:eastAsia="Calibri" w:hAnsi="Arial"/>
          <w:kern w:val="0"/>
          <w:sz w:val="20"/>
          <w:lang w:eastAsia="en-US"/>
        </w:rPr>
        <w:t>R</w:t>
      </w:r>
      <w:r w:rsidR="007F0FBD">
        <w:rPr>
          <w:rFonts w:ascii="Arial" w:eastAsia="Calibri" w:hAnsi="Arial"/>
          <w:kern w:val="0"/>
          <w:sz w:val="20"/>
          <w:lang w:eastAsia="en-US"/>
        </w:rPr>
        <w:t>ed Ferroviaria de Interés General</w:t>
      </w:r>
      <w:bookmarkEnd w:id="46"/>
      <w:r w:rsidR="000D7427">
        <w:rPr>
          <w:rFonts w:ascii="Arial" w:eastAsia="Calibri" w:hAnsi="Arial"/>
          <w:kern w:val="0"/>
          <w:sz w:val="20"/>
          <w:lang w:eastAsia="en-US"/>
        </w:rPr>
        <w:t>, así como su punto kilométrico</w:t>
      </w:r>
      <w:r w:rsidRPr="00201E14">
        <w:rPr>
          <w:rFonts w:ascii="Arial" w:eastAsia="Calibri" w:hAnsi="Arial"/>
          <w:kern w:val="0"/>
          <w:sz w:val="20"/>
          <w:lang w:eastAsia="en-US"/>
        </w:rPr>
        <w:t>.</w:t>
      </w:r>
    </w:p>
    <w:p w14:paraId="47AE865C" w14:textId="77777777" w:rsidR="00AA21DD" w:rsidRPr="00201E14" w:rsidRDefault="00AA21DD" w:rsidP="00AA21DD">
      <w:pPr>
        <w:pStyle w:val="Prrafodelista"/>
        <w:widowControl/>
        <w:numPr>
          <w:ilvl w:val="0"/>
          <w:numId w:val="134"/>
        </w:numPr>
        <w:suppressAutoHyphens w:val="0"/>
        <w:spacing w:before="60" w:after="60"/>
        <w:ind w:left="1361" w:hanging="357"/>
        <w:jc w:val="both"/>
        <w:textAlignment w:val="auto"/>
        <w:rPr>
          <w:rFonts w:ascii="Arial" w:eastAsia="Calibri" w:hAnsi="Arial"/>
          <w:kern w:val="0"/>
          <w:sz w:val="20"/>
          <w:lang w:eastAsia="en-US"/>
        </w:rPr>
      </w:pPr>
      <w:r w:rsidRPr="00201E14">
        <w:rPr>
          <w:rFonts w:ascii="Arial" w:eastAsia="Calibri" w:hAnsi="Arial"/>
          <w:kern w:val="0"/>
          <w:sz w:val="20"/>
          <w:lang w:eastAsia="en-US"/>
        </w:rPr>
        <w:t>Funcionalidad de la obra de paso.</w:t>
      </w:r>
    </w:p>
    <w:p w14:paraId="0D654E0B" w14:textId="77777777" w:rsidR="00AA21DD" w:rsidRPr="00201E14" w:rsidRDefault="00AA21DD" w:rsidP="00AA21DD">
      <w:pPr>
        <w:pStyle w:val="Prrafodelista"/>
        <w:widowControl/>
        <w:numPr>
          <w:ilvl w:val="0"/>
          <w:numId w:val="134"/>
        </w:numPr>
        <w:suppressAutoHyphens w:val="0"/>
        <w:spacing w:before="60" w:after="120"/>
        <w:ind w:left="1361" w:hanging="357"/>
        <w:jc w:val="both"/>
        <w:textAlignment w:val="auto"/>
        <w:rPr>
          <w:rFonts w:ascii="Arial" w:eastAsia="Calibri" w:hAnsi="Arial"/>
          <w:kern w:val="0"/>
          <w:sz w:val="20"/>
          <w:lang w:eastAsia="en-US"/>
        </w:rPr>
      </w:pPr>
      <w:r w:rsidRPr="00201E14">
        <w:rPr>
          <w:rFonts w:ascii="Arial" w:eastAsia="Calibri" w:hAnsi="Arial"/>
          <w:kern w:val="0"/>
          <w:sz w:val="20"/>
          <w:lang w:eastAsia="en-US"/>
        </w:rPr>
        <w:t>Descripción técnica del activo.</w:t>
      </w:r>
    </w:p>
    <w:p w14:paraId="026FAE94" w14:textId="77777777" w:rsidR="00AA21DD" w:rsidRPr="00201E14" w:rsidRDefault="00AA21DD" w:rsidP="00AA21DD">
      <w:pPr>
        <w:pStyle w:val="Prrafodelista"/>
        <w:widowControl/>
        <w:numPr>
          <w:ilvl w:val="0"/>
          <w:numId w:val="133"/>
        </w:numPr>
        <w:suppressAutoHyphens w:val="0"/>
        <w:spacing w:before="120" w:after="120"/>
        <w:ind w:left="1003" w:hanging="357"/>
        <w:jc w:val="both"/>
        <w:textAlignment w:val="auto"/>
        <w:rPr>
          <w:rFonts w:ascii="Arial" w:eastAsia="Calibri" w:hAnsi="Arial"/>
          <w:kern w:val="0"/>
          <w:sz w:val="20"/>
          <w:lang w:eastAsia="en-US"/>
        </w:rPr>
      </w:pPr>
      <w:r w:rsidRPr="00201E14">
        <w:rPr>
          <w:rFonts w:ascii="Arial" w:eastAsia="Calibri" w:hAnsi="Arial"/>
          <w:kern w:val="0"/>
          <w:sz w:val="20"/>
          <w:lang w:eastAsia="en-US"/>
        </w:rPr>
        <w:t>En pasos superiores:</w:t>
      </w:r>
    </w:p>
    <w:p w14:paraId="1189082F" w14:textId="77777777" w:rsidR="00AA21DD" w:rsidRPr="00201E14" w:rsidRDefault="00AA21DD" w:rsidP="00AA21DD">
      <w:pPr>
        <w:pStyle w:val="Prrafodelista"/>
        <w:widowControl/>
        <w:numPr>
          <w:ilvl w:val="0"/>
          <w:numId w:val="134"/>
        </w:numPr>
        <w:suppressAutoHyphens w:val="0"/>
        <w:spacing w:before="60" w:after="60"/>
        <w:ind w:left="1361" w:hanging="357"/>
        <w:jc w:val="both"/>
        <w:textAlignment w:val="auto"/>
        <w:rPr>
          <w:rFonts w:ascii="Arial" w:eastAsia="Calibri" w:hAnsi="Arial"/>
          <w:kern w:val="0"/>
          <w:sz w:val="20"/>
          <w:lang w:eastAsia="en-US"/>
        </w:rPr>
      </w:pPr>
      <w:r w:rsidRPr="00201E14">
        <w:rPr>
          <w:rFonts w:ascii="Arial" w:eastAsia="Calibri" w:hAnsi="Arial"/>
          <w:kern w:val="0"/>
          <w:sz w:val="20"/>
          <w:lang w:eastAsia="en-US"/>
        </w:rPr>
        <w:lastRenderedPageBreak/>
        <w:t>Localización: provincia, municipio, incluyendo las coordenadas geográficas.</w:t>
      </w:r>
    </w:p>
    <w:p w14:paraId="510BB131" w14:textId="5E8C348E" w:rsidR="00AA21DD" w:rsidRPr="006A188E" w:rsidRDefault="00AA21DD" w:rsidP="00AA21DD">
      <w:pPr>
        <w:pStyle w:val="Prrafodelista"/>
        <w:widowControl/>
        <w:numPr>
          <w:ilvl w:val="0"/>
          <w:numId w:val="134"/>
        </w:numPr>
        <w:suppressAutoHyphens w:val="0"/>
        <w:spacing w:before="60" w:after="60"/>
        <w:ind w:left="1361" w:hanging="357"/>
        <w:jc w:val="both"/>
        <w:textAlignment w:val="auto"/>
        <w:rPr>
          <w:rFonts w:ascii="Arial" w:eastAsia="Calibri" w:hAnsi="Arial"/>
          <w:kern w:val="0"/>
          <w:sz w:val="20"/>
          <w:lang w:eastAsia="en-US"/>
        </w:rPr>
      </w:pPr>
      <w:r w:rsidRPr="0085519F">
        <w:rPr>
          <w:rFonts w:ascii="Arial" w:eastAsia="Calibri" w:hAnsi="Arial"/>
          <w:kern w:val="0"/>
          <w:sz w:val="20"/>
          <w:lang w:eastAsia="en-US"/>
        </w:rPr>
        <w:t>Titular</w:t>
      </w:r>
      <w:r w:rsidR="00201E14" w:rsidRPr="00350F3C">
        <w:rPr>
          <w:rFonts w:ascii="Arial" w:eastAsia="Calibri" w:hAnsi="Arial"/>
          <w:kern w:val="0"/>
          <w:sz w:val="20"/>
          <w:lang w:eastAsia="en-US"/>
        </w:rPr>
        <w:t>idad</w:t>
      </w:r>
      <w:r w:rsidR="006C605A" w:rsidRPr="00350F3C">
        <w:rPr>
          <w:rFonts w:ascii="Arial" w:eastAsia="Calibri" w:hAnsi="Arial"/>
          <w:kern w:val="0"/>
          <w:sz w:val="20"/>
          <w:lang w:eastAsia="en-US"/>
        </w:rPr>
        <w:t xml:space="preserve"> </w:t>
      </w:r>
      <w:r w:rsidR="006C605A" w:rsidRPr="006A188E">
        <w:rPr>
          <w:rFonts w:ascii="Arial" w:eastAsia="Calibri" w:hAnsi="Arial"/>
          <w:kern w:val="0"/>
          <w:sz w:val="20"/>
          <w:lang w:eastAsia="en-US"/>
        </w:rPr>
        <w:t>o atribución de la titularidad</w:t>
      </w:r>
      <w:r w:rsidRPr="006A188E">
        <w:rPr>
          <w:rFonts w:ascii="Arial" w:eastAsia="Calibri" w:hAnsi="Arial"/>
          <w:kern w:val="0"/>
          <w:sz w:val="20"/>
          <w:lang w:eastAsia="en-US"/>
        </w:rPr>
        <w:t xml:space="preserve"> del paso superior y de</w:t>
      </w:r>
      <w:r w:rsidR="00361CDA" w:rsidRPr="006A188E">
        <w:rPr>
          <w:rFonts w:ascii="Arial" w:eastAsia="Calibri" w:hAnsi="Arial"/>
          <w:kern w:val="0"/>
          <w:sz w:val="20"/>
          <w:lang w:eastAsia="en-US"/>
        </w:rPr>
        <w:t>l vial o camino que cruza la línea ferroviaria</w:t>
      </w:r>
      <w:r w:rsidRPr="006A188E">
        <w:rPr>
          <w:rFonts w:ascii="Arial" w:eastAsia="Calibri" w:hAnsi="Arial"/>
          <w:kern w:val="0"/>
          <w:sz w:val="20"/>
          <w:lang w:eastAsia="en-US"/>
        </w:rPr>
        <w:t>.</w:t>
      </w:r>
    </w:p>
    <w:p w14:paraId="7AE5F7D8" w14:textId="165EFD5F" w:rsidR="00354CB5" w:rsidRPr="00354CB5" w:rsidRDefault="00354CB5" w:rsidP="00354CB5">
      <w:pPr>
        <w:pStyle w:val="Prrafodelista"/>
        <w:widowControl/>
        <w:numPr>
          <w:ilvl w:val="0"/>
          <w:numId w:val="134"/>
        </w:numPr>
        <w:suppressAutoHyphens w:val="0"/>
        <w:spacing w:before="60" w:after="60"/>
        <w:ind w:left="1361" w:hanging="357"/>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Línea y </w:t>
      </w:r>
      <w:r>
        <w:rPr>
          <w:rFonts w:ascii="Arial" w:eastAsia="Calibri" w:hAnsi="Arial"/>
          <w:kern w:val="0"/>
          <w:sz w:val="20"/>
          <w:lang w:eastAsia="en-US"/>
        </w:rPr>
        <w:t xml:space="preserve">tramo, según el catálogo de líneas de la </w:t>
      </w:r>
      <w:r w:rsidR="007F0FBD">
        <w:rPr>
          <w:rFonts w:ascii="Arial" w:eastAsia="Calibri" w:hAnsi="Arial"/>
          <w:kern w:val="0"/>
          <w:sz w:val="20"/>
          <w:lang w:eastAsia="en-US"/>
        </w:rPr>
        <w:t>Red Ferroviaria de Interés General</w:t>
      </w:r>
      <w:r>
        <w:rPr>
          <w:rFonts w:ascii="Arial" w:eastAsia="Calibri" w:hAnsi="Arial"/>
          <w:kern w:val="0"/>
          <w:sz w:val="20"/>
          <w:lang w:eastAsia="en-US"/>
        </w:rPr>
        <w:t>, así como su punto kilométrico</w:t>
      </w:r>
      <w:r w:rsidRPr="00201E14">
        <w:rPr>
          <w:rFonts w:ascii="Arial" w:eastAsia="Calibri" w:hAnsi="Arial"/>
          <w:kern w:val="0"/>
          <w:sz w:val="20"/>
          <w:lang w:eastAsia="en-US"/>
        </w:rPr>
        <w:t>.</w:t>
      </w:r>
    </w:p>
    <w:p w14:paraId="44A49F5A" w14:textId="77777777" w:rsidR="00AA21DD" w:rsidRPr="00201E14" w:rsidRDefault="00AA21DD" w:rsidP="00AA21DD">
      <w:pPr>
        <w:pStyle w:val="Prrafodelista"/>
        <w:widowControl/>
        <w:numPr>
          <w:ilvl w:val="0"/>
          <w:numId w:val="134"/>
        </w:numPr>
        <w:suppressAutoHyphens w:val="0"/>
        <w:spacing w:before="60" w:after="60"/>
        <w:ind w:left="1361" w:hanging="357"/>
        <w:jc w:val="both"/>
        <w:textAlignment w:val="auto"/>
        <w:rPr>
          <w:rFonts w:ascii="Arial" w:eastAsia="Calibri" w:hAnsi="Arial"/>
          <w:kern w:val="0"/>
          <w:sz w:val="20"/>
          <w:lang w:eastAsia="en-US"/>
        </w:rPr>
      </w:pPr>
      <w:r w:rsidRPr="00201E14">
        <w:rPr>
          <w:rFonts w:ascii="Arial" w:eastAsia="Calibri" w:hAnsi="Arial"/>
          <w:kern w:val="0"/>
          <w:sz w:val="20"/>
          <w:lang w:eastAsia="en-US"/>
        </w:rPr>
        <w:t>Descripción técnica del activo.</w:t>
      </w:r>
    </w:p>
    <w:p w14:paraId="7A821D94" w14:textId="77777777" w:rsidR="00AA21DD" w:rsidRPr="00201E14" w:rsidRDefault="00AA21DD" w:rsidP="00AA21DD">
      <w:pPr>
        <w:pStyle w:val="Prrafodelista"/>
        <w:widowControl/>
        <w:numPr>
          <w:ilvl w:val="0"/>
          <w:numId w:val="133"/>
        </w:numPr>
        <w:suppressAutoHyphens w:val="0"/>
        <w:spacing w:before="120" w:after="120"/>
        <w:ind w:left="1003" w:hanging="357"/>
        <w:jc w:val="both"/>
        <w:textAlignment w:val="auto"/>
        <w:rPr>
          <w:rFonts w:ascii="Arial" w:eastAsia="Calibri" w:hAnsi="Arial"/>
          <w:kern w:val="0"/>
          <w:sz w:val="20"/>
          <w:lang w:eastAsia="en-US"/>
        </w:rPr>
      </w:pPr>
      <w:r w:rsidRPr="00201E14">
        <w:rPr>
          <w:rFonts w:ascii="Arial" w:eastAsia="Calibri" w:hAnsi="Arial"/>
          <w:kern w:val="0"/>
          <w:sz w:val="20"/>
          <w:lang w:eastAsia="en-US"/>
        </w:rPr>
        <w:t>En túneles:</w:t>
      </w:r>
    </w:p>
    <w:p w14:paraId="6CB5A775" w14:textId="53BA65BC" w:rsidR="00AA21DD" w:rsidRDefault="00AA21DD" w:rsidP="00AA21DD">
      <w:pPr>
        <w:pStyle w:val="Prrafodelista"/>
        <w:widowControl/>
        <w:numPr>
          <w:ilvl w:val="0"/>
          <w:numId w:val="134"/>
        </w:numPr>
        <w:suppressAutoHyphens w:val="0"/>
        <w:spacing w:before="60" w:after="60"/>
        <w:ind w:left="1361" w:hanging="357"/>
        <w:jc w:val="both"/>
        <w:textAlignment w:val="auto"/>
        <w:rPr>
          <w:rFonts w:ascii="Arial" w:eastAsia="Calibri" w:hAnsi="Arial"/>
          <w:kern w:val="0"/>
          <w:sz w:val="20"/>
          <w:lang w:eastAsia="en-US"/>
        </w:rPr>
      </w:pPr>
      <w:r w:rsidRPr="00201E14">
        <w:rPr>
          <w:rFonts w:ascii="Arial" w:eastAsia="Calibri" w:hAnsi="Arial"/>
          <w:kern w:val="0"/>
          <w:sz w:val="20"/>
          <w:lang w:eastAsia="en-US"/>
        </w:rPr>
        <w:t>Localización: provincia, municipio, incluyendo las coordenadas geográficas.</w:t>
      </w:r>
    </w:p>
    <w:p w14:paraId="30DDC48D" w14:textId="335FA642" w:rsidR="00354CB5" w:rsidRPr="001817BA" w:rsidRDefault="00354CB5" w:rsidP="00354CB5">
      <w:pPr>
        <w:pStyle w:val="Prrafodelista"/>
        <w:widowControl/>
        <w:numPr>
          <w:ilvl w:val="0"/>
          <w:numId w:val="134"/>
        </w:numPr>
        <w:suppressAutoHyphens w:val="0"/>
        <w:spacing w:before="60" w:after="60"/>
        <w:ind w:left="1361" w:hanging="357"/>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Línea y </w:t>
      </w:r>
      <w:r>
        <w:rPr>
          <w:rFonts w:ascii="Arial" w:eastAsia="Calibri" w:hAnsi="Arial"/>
          <w:kern w:val="0"/>
          <w:sz w:val="20"/>
          <w:lang w:eastAsia="en-US"/>
        </w:rPr>
        <w:t xml:space="preserve">tramo, según el catálogo de líneas de la </w:t>
      </w:r>
      <w:r w:rsidR="007F0FBD">
        <w:rPr>
          <w:rFonts w:ascii="Arial" w:eastAsia="Calibri" w:hAnsi="Arial"/>
          <w:kern w:val="0"/>
          <w:sz w:val="20"/>
          <w:lang w:eastAsia="en-US"/>
        </w:rPr>
        <w:t>Red Ferroviaria de Interés General</w:t>
      </w:r>
      <w:r>
        <w:rPr>
          <w:rFonts w:ascii="Arial" w:eastAsia="Calibri" w:hAnsi="Arial"/>
          <w:kern w:val="0"/>
          <w:sz w:val="20"/>
          <w:lang w:eastAsia="en-US"/>
        </w:rPr>
        <w:t>, así como su punto kilométrico</w:t>
      </w:r>
      <w:r w:rsidRPr="00201E14">
        <w:rPr>
          <w:rFonts w:ascii="Arial" w:eastAsia="Calibri" w:hAnsi="Arial"/>
          <w:kern w:val="0"/>
          <w:sz w:val="20"/>
          <w:lang w:eastAsia="en-US"/>
        </w:rPr>
        <w:t>.</w:t>
      </w:r>
    </w:p>
    <w:p w14:paraId="08AEAE4E" w14:textId="77777777" w:rsidR="00AA21DD" w:rsidRPr="00201E14" w:rsidRDefault="00AA21DD" w:rsidP="00AA21DD">
      <w:pPr>
        <w:pStyle w:val="Prrafodelista"/>
        <w:widowControl/>
        <w:numPr>
          <w:ilvl w:val="0"/>
          <w:numId w:val="134"/>
        </w:numPr>
        <w:suppressAutoHyphens w:val="0"/>
        <w:spacing w:before="60" w:after="60"/>
        <w:ind w:left="1361" w:hanging="357"/>
        <w:jc w:val="both"/>
        <w:textAlignment w:val="auto"/>
        <w:rPr>
          <w:rFonts w:ascii="Arial" w:eastAsia="Calibri" w:hAnsi="Arial"/>
          <w:kern w:val="0"/>
          <w:sz w:val="20"/>
          <w:lang w:eastAsia="en-US"/>
        </w:rPr>
      </w:pPr>
      <w:r w:rsidRPr="00201E14">
        <w:rPr>
          <w:rFonts w:ascii="Arial" w:eastAsia="Calibri" w:hAnsi="Arial"/>
          <w:kern w:val="0"/>
          <w:sz w:val="20"/>
          <w:lang w:eastAsia="en-US"/>
        </w:rPr>
        <w:t>Descripción técnica del activo.</w:t>
      </w:r>
    </w:p>
    <w:p w14:paraId="30619458" w14:textId="77777777" w:rsidR="00AA21DD" w:rsidRPr="00201E14" w:rsidRDefault="00AA21DD" w:rsidP="00AA21DD">
      <w:pPr>
        <w:pStyle w:val="Prrafodelista"/>
        <w:widowControl/>
        <w:numPr>
          <w:ilvl w:val="0"/>
          <w:numId w:val="133"/>
        </w:numPr>
        <w:suppressAutoHyphens w:val="0"/>
        <w:spacing w:before="120" w:after="120"/>
        <w:ind w:left="1003" w:hanging="357"/>
        <w:jc w:val="both"/>
        <w:textAlignment w:val="auto"/>
        <w:rPr>
          <w:rFonts w:ascii="Arial" w:eastAsia="Calibri" w:hAnsi="Arial"/>
          <w:kern w:val="0"/>
          <w:sz w:val="20"/>
          <w:lang w:eastAsia="en-US"/>
        </w:rPr>
      </w:pPr>
      <w:r w:rsidRPr="00201E14">
        <w:rPr>
          <w:rFonts w:ascii="Arial" w:eastAsia="Calibri" w:hAnsi="Arial"/>
          <w:kern w:val="0"/>
          <w:sz w:val="20"/>
          <w:lang w:eastAsia="en-US"/>
        </w:rPr>
        <w:t>En obras de tierra:</w:t>
      </w:r>
    </w:p>
    <w:p w14:paraId="2A84BBAD" w14:textId="7150C0E3" w:rsidR="00AA21DD" w:rsidRDefault="00AA21DD" w:rsidP="00AA21DD">
      <w:pPr>
        <w:pStyle w:val="Prrafodelista"/>
        <w:widowControl/>
        <w:numPr>
          <w:ilvl w:val="0"/>
          <w:numId w:val="134"/>
        </w:numPr>
        <w:suppressAutoHyphens w:val="0"/>
        <w:spacing w:before="60" w:after="60"/>
        <w:ind w:left="1361" w:hanging="357"/>
        <w:jc w:val="both"/>
        <w:textAlignment w:val="auto"/>
        <w:rPr>
          <w:rFonts w:ascii="Arial" w:eastAsia="Calibri" w:hAnsi="Arial"/>
          <w:kern w:val="0"/>
          <w:sz w:val="20"/>
          <w:lang w:eastAsia="en-US"/>
        </w:rPr>
      </w:pPr>
      <w:r w:rsidRPr="00201E14">
        <w:rPr>
          <w:rFonts w:ascii="Arial" w:eastAsia="Calibri" w:hAnsi="Arial"/>
          <w:kern w:val="0"/>
          <w:sz w:val="20"/>
          <w:lang w:eastAsia="en-US"/>
        </w:rPr>
        <w:t>Localización: provincia, municipio, incluyendo las coordenadas geográficas.</w:t>
      </w:r>
    </w:p>
    <w:p w14:paraId="4204C2CC" w14:textId="382FF260" w:rsidR="00354CB5" w:rsidRPr="001817BA" w:rsidRDefault="00354CB5" w:rsidP="00354CB5">
      <w:pPr>
        <w:pStyle w:val="Prrafodelista"/>
        <w:widowControl/>
        <w:numPr>
          <w:ilvl w:val="0"/>
          <w:numId w:val="134"/>
        </w:numPr>
        <w:suppressAutoHyphens w:val="0"/>
        <w:spacing w:before="60" w:after="60"/>
        <w:ind w:left="1361" w:hanging="357"/>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Línea y </w:t>
      </w:r>
      <w:r>
        <w:rPr>
          <w:rFonts w:ascii="Arial" w:eastAsia="Calibri" w:hAnsi="Arial"/>
          <w:kern w:val="0"/>
          <w:sz w:val="20"/>
          <w:lang w:eastAsia="en-US"/>
        </w:rPr>
        <w:t>tramo, según el catálogo de líneas de la</w:t>
      </w:r>
      <w:r w:rsidR="007F0FBD" w:rsidRPr="007F0FBD">
        <w:rPr>
          <w:rFonts w:ascii="Arial" w:eastAsia="Calibri" w:hAnsi="Arial"/>
          <w:kern w:val="0"/>
          <w:sz w:val="20"/>
          <w:lang w:eastAsia="en-US"/>
        </w:rPr>
        <w:t xml:space="preserve"> </w:t>
      </w:r>
      <w:r w:rsidR="007F0FBD">
        <w:rPr>
          <w:rFonts w:ascii="Arial" w:eastAsia="Calibri" w:hAnsi="Arial"/>
          <w:kern w:val="0"/>
          <w:sz w:val="20"/>
          <w:lang w:eastAsia="en-US"/>
        </w:rPr>
        <w:t>Red Ferroviaria de Interés General</w:t>
      </w:r>
      <w:r>
        <w:rPr>
          <w:rFonts w:ascii="Arial" w:eastAsia="Calibri" w:hAnsi="Arial"/>
          <w:kern w:val="0"/>
          <w:sz w:val="20"/>
          <w:lang w:eastAsia="en-US"/>
        </w:rPr>
        <w:t>, así como su punto kilométrico</w:t>
      </w:r>
      <w:r w:rsidRPr="00201E14">
        <w:rPr>
          <w:rFonts w:ascii="Arial" w:eastAsia="Calibri" w:hAnsi="Arial"/>
          <w:kern w:val="0"/>
          <w:sz w:val="20"/>
          <w:lang w:eastAsia="en-US"/>
        </w:rPr>
        <w:t>.</w:t>
      </w:r>
    </w:p>
    <w:p w14:paraId="1DECDDDD" w14:textId="77777777" w:rsidR="00AA21DD" w:rsidRPr="00201E14" w:rsidRDefault="00AA21DD" w:rsidP="00AA21DD">
      <w:pPr>
        <w:pStyle w:val="Prrafodelista"/>
        <w:widowControl/>
        <w:numPr>
          <w:ilvl w:val="0"/>
          <w:numId w:val="134"/>
        </w:numPr>
        <w:suppressAutoHyphens w:val="0"/>
        <w:spacing w:before="60" w:after="60"/>
        <w:ind w:left="1361" w:hanging="357"/>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Tipo de obra de tierra: desmonte, terraplén u obra de tierra a nivel. </w:t>
      </w:r>
    </w:p>
    <w:p w14:paraId="23082793" w14:textId="77777777" w:rsidR="00AA21DD" w:rsidRPr="00201E14" w:rsidRDefault="00AA21DD" w:rsidP="00AA21DD">
      <w:pPr>
        <w:pStyle w:val="Prrafodelista"/>
        <w:widowControl/>
        <w:numPr>
          <w:ilvl w:val="0"/>
          <w:numId w:val="134"/>
        </w:numPr>
        <w:suppressAutoHyphens w:val="0"/>
        <w:spacing w:before="60" w:after="60"/>
        <w:ind w:left="1361" w:hanging="357"/>
        <w:jc w:val="both"/>
        <w:textAlignment w:val="auto"/>
        <w:rPr>
          <w:rFonts w:ascii="Arial" w:eastAsia="Calibri" w:hAnsi="Arial"/>
          <w:kern w:val="0"/>
          <w:sz w:val="20"/>
          <w:lang w:eastAsia="en-US"/>
        </w:rPr>
      </w:pPr>
      <w:r w:rsidRPr="00201E14">
        <w:rPr>
          <w:rFonts w:ascii="Arial" w:eastAsia="Calibri" w:hAnsi="Arial"/>
          <w:kern w:val="0"/>
          <w:sz w:val="20"/>
          <w:lang w:eastAsia="en-US"/>
        </w:rPr>
        <w:t>Descripción técnica del activo.</w:t>
      </w:r>
    </w:p>
    <w:p w14:paraId="0AE30667" w14:textId="77777777" w:rsidR="00AA21DD" w:rsidRPr="00201E14" w:rsidRDefault="00AA21DD" w:rsidP="00AA21DD">
      <w:pPr>
        <w:widowControl/>
        <w:suppressAutoHyphens w:val="0"/>
        <w:spacing w:after="0"/>
        <w:ind w:firstLine="284"/>
        <w:jc w:val="both"/>
        <w:textAlignment w:val="auto"/>
        <w:rPr>
          <w:rFonts w:ascii="Arial" w:eastAsia="Calibri" w:hAnsi="Arial"/>
          <w:kern w:val="0"/>
          <w:sz w:val="20"/>
          <w:lang w:eastAsia="en-US"/>
        </w:rPr>
      </w:pPr>
    </w:p>
    <w:p w14:paraId="4EACC82A" w14:textId="5C953AAE" w:rsidR="00AA21DD" w:rsidRPr="00201E14" w:rsidRDefault="00AA21DD" w:rsidP="001817BA">
      <w:pPr>
        <w:widowControl/>
        <w:suppressAutoHyphens w:val="0"/>
        <w:spacing w:after="0"/>
        <w:ind w:firstLine="284"/>
        <w:jc w:val="both"/>
        <w:textAlignment w:val="auto"/>
        <w:rPr>
          <w:lang w:eastAsia="en-US"/>
        </w:rPr>
      </w:pPr>
      <w:r w:rsidRPr="00201E14">
        <w:rPr>
          <w:rFonts w:ascii="Arial" w:eastAsia="Calibri" w:hAnsi="Arial"/>
          <w:kern w:val="0"/>
          <w:sz w:val="20"/>
          <w:lang w:eastAsia="en-US"/>
        </w:rPr>
        <w:t xml:space="preserve">Los documentos que regulen el contenido de los inventarios deberán </w:t>
      </w:r>
      <w:r w:rsidR="009B59BC" w:rsidRPr="00201E14">
        <w:rPr>
          <w:rFonts w:ascii="Arial" w:eastAsia="Calibri" w:hAnsi="Arial"/>
          <w:kern w:val="0"/>
          <w:sz w:val="20"/>
          <w:lang w:eastAsia="en-US"/>
        </w:rPr>
        <w:t xml:space="preserve">comunicarse a la Agencia </w:t>
      </w:r>
      <w:r w:rsidR="00FA158B">
        <w:rPr>
          <w:rFonts w:ascii="Arial" w:eastAsia="Calibri" w:hAnsi="Arial"/>
          <w:kern w:val="0"/>
          <w:sz w:val="20"/>
          <w:lang w:eastAsia="en-US"/>
        </w:rPr>
        <w:t>E</w:t>
      </w:r>
      <w:r w:rsidR="009B59BC" w:rsidRPr="00201E14">
        <w:rPr>
          <w:rFonts w:ascii="Arial" w:eastAsia="Calibri" w:hAnsi="Arial"/>
          <w:kern w:val="0"/>
          <w:sz w:val="20"/>
          <w:lang w:eastAsia="en-US"/>
        </w:rPr>
        <w:t xml:space="preserve">statal de Seguridad Ferroviaria que podrá precisar o ampliar el alcance de </w:t>
      </w:r>
      <w:proofErr w:type="gramStart"/>
      <w:r w:rsidR="009B59BC" w:rsidRPr="00201E14">
        <w:rPr>
          <w:rFonts w:ascii="Arial" w:eastAsia="Calibri" w:hAnsi="Arial"/>
          <w:kern w:val="0"/>
          <w:sz w:val="20"/>
          <w:lang w:eastAsia="en-US"/>
        </w:rPr>
        <w:t>los mismos</w:t>
      </w:r>
      <w:bookmarkEnd w:id="45"/>
      <w:proofErr w:type="gramEnd"/>
    </w:p>
    <w:p w14:paraId="497B438A" w14:textId="77777777" w:rsidR="00AA21DD" w:rsidRPr="00201E14" w:rsidRDefault="00AA21DD" w:rsidP="005C43B7">
      <w:pPr>
        <w:pStyle w:val="Textbody"/>
        <w:rPr>
          <w:lang w:eastAsia="en-US"/>
        </w:rPr>
      </w:pPr>
    </w:p>
    <w:p w14:paraId="1645DEDE" w14:textId="3CFC4E16" w:rsidR="0033790D" w:rsidRPr="00201E14" w:rsidRDefault="00AA21DD" w:rsidP="00201E14">
      <w:pPr>
        <w:pStyle w:val="Ttulo2"/>
        <w:rPr>
          <w:rFonts w:ascii="Arial" w:eastAsia="Calibri" w:hAnsi="Arial"/>
          <w:kern w:val="0"/>
          <w:sz w:val="20"/>
          <w:lang w:eastAsia="en-US"/>
        </w:rPr>
      </w:pPr>
      <w:bookmarkStart w:id="47" w:name="_Toc99912913"/>
      <w:bookmarkStart w:id="48" w:name="_Toc105160053"/>
      <w:bookmarkEnd w:id="31"/>
      <w:bookmarkEnd w:id="32"/>
      <w:bookmarkEnd w:id="33"/>
      <w:bookmarkEnd w:id="39"/>
      <w:r w:rsidRPr="00201E14">
        <w:rPr>
          <w:lang w:eastAsia="en-US"/>
        </w:rPr>
        <w:t xml:space="preserve">Actualización de los inventarios de pasos a nivel </w:t>
      </w:r>
      <w:r w:rsidR="00E637B9">
        <w:rPr>
          <w:lang w:eastAsia="en-US"/>
        </w:rPr>
        <w:t xml:space="preserve">y otras intersecciones </w:t>
      </w:r>
      <w:r w:rsidRPr="00201E14">
        <w:rPr>
          <w:lang w:eastAsia="en-US"/>
        </w:rPr>
        <w:t>y cruces entre andenes.</w:t>
      </w:r>
      <w:bookmarkEnd w:id="47"/>
      <w:bookmarkEnd w:id="48"/>
    </w:p>
    <w:p w14:paraId="6ABE7BE2" w14:textId="7371A2D9" w:rsidR="00AA21DD" w:rsidRPr="00201E14" w:rsidRDefault="00AA21DD" w:rsidP="00AA21DD">
      <w:pPr>
        <w:widowControl/>
        <w:suppressAutoHyphens w:val="0"/>
        <w:spacing w:before="120" w:after="12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Los administradores de infraestructuras </w:t>
      </w:r>
      <w:r w:rsidR="00D63C17">
        <w:rPr>
          <w:rFonts w:ascii="Arial" w:eastAsia="Calibri" w:hAnsi="Arial"/>
          <w:kern w:val="0"/>
          <w:sz w:val="20"/>
          <w:lang w:eastAsia="en-US"/>
        </w:rPr>
        <w:t>y</w:t>
      </w:r>
      <w:r w:rsidR="00447B3B">
        <w:rPr>
          <w:rFonts w:ascii="Arial" w:eastAsia="Calibri" w:hAnsi="Arial"/>
          <w:kern w:val="0"/>
          <w:sz w:val="20"/>
          <w:lang w:eastAsia="en-US"/>
        </w:rPr>
        <w:t xml:space="preserve"> las Autoridades Portuarias, en su caso</w:t>
      </w:r>
      <w:r w:rsidR="00447B3B" w:rsidRPr="00201E14">
        <w:rPr>
          <w:rFonts w:ascii="Arial" w:eastAsia="Calibri" w:hAnsi="Arial"/>
          <w:kern w:val="0"/>
          <w:sz w:val="20"/>
          <w:lang w:eastAsia="en-US"/>
        </w:rPr>
        <w:t xml:space="preserve"> </w:t>
      </w:r>
      <w:r w:rsidRPr="00201E14">
        <w:rPr>
          <w:rFonts w:ascii="Arial" w:eastAsia="Calibri" w:hAnsi="Arial"/>
          <w:kern w:val="0"/>
          <w:sz w:val="20"/>
          <w:lang w:eastAsia="en-US"/>
        </w:rPr>
        <w:t>mantendrán un inventario de todos los pasos a nivel</w:t>
      </w:r>
      <w:r w:rsidR="00C27942">
        <w:rPr>
          <w:rFonts w:ascii="Arial" w:eastAsia="Calibri" w:hAnsi="Arial"/>
          <w:kern w:val="0"/>
          <w:sz w:val="20"/>
          <w:lang w:eastAsia="en-US"/>
        </w:rPr>
        <w:t xml:space="preserve"> y otras intersecciones</w:t>
      </w:r>
      <w:r w:rsidRPr="00201E14">
        <w:rPr>
          <w:rFonts w:ascii="Arial" w:eastAsia="Calibri" w:hAnsi="Arial"/>
          <w:kern w:val="0"/>
          <w:sz w:val="20"/>
          <w:lang w:eastAsia="en-US"/>
        </w:rPr>
        <w:t xml:space="preserve"> existentes en las líneas ferroviarias que administren, tanto de los de titularidad pública como de los particulares, y de todos los cruces entre andenes, así como los cruces para uso exclusivo de la actividad ferroviaria o de los servicios de emergencia, existentes en las estaciones o apeaderos que administren.</w:t>
      </w:r>
    </w:p>
    <w:p w14:paraId="28A3891C" w14:textId="77777777" w:rsidR="00AA21DD" w:rsidRPr="00201E14" w:rsidRDefault="00AA21DD" w:rsidP="00AA21DD">
      <w:pPr>
        <w:widowControl/>
        <w:suppressAutoHyphens w:val="0"/>
        <w:spacing w:before="120" w:after="12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En ambos casos el contenido del inventario, su actualización y su comunicación a la Agencia Estatal de Seguridad Ferroviaria serán los establecidos en el Real Decreto 929/2020, de 27 de octubre. Las comunicaciones se realizarán, preferiblemente, de manera automática y sistematizada.</w:t>
      </w:r>
    </w:p>
    <w:p w14:paraId="24CFC241" w14:textId="77777777" w:rsidR="00AA21DD" w:rsidRPr="00201E14" w:rsidRDefault="00AA21DD" w:rsidP="00AA21DD">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No obstante, la Agencia podrá solicitar los informes que considere convenientes sobre dichos inventarios para facilitar las tareas de supervisión que tiene encomendadas.</w:t>
      </w:r>
    </w:p>
    <w:p w14:paraId="5053F121" w14:textId="77777777" w:rsidR="0033790D" w:rsidRPr="00201E14" w:rsidRDefault="0033790D">
      <w:pPr>
        <w:widowControl/>
        <w:suppressAutoHyphens w:val="0"/>
        <w:spacing w:after="0"/>
        <w:ind w:firstLine="284"/>
        <w:jc w:val="both"/>
        <w:textAlignment w:val="auto"/>
        <w:rPr>
          <w:rFonts w:ascii="Arial" w:eastAsia="Calibri" w:hAnsi="Arial"/>
          <w:kern w:val="0"/>
          <w:sz w:val="20"/>
          <w:lang w:eastAsia="en-US"/>
        </w:rPr>
      </w:pPr>
    </w:p>
    <w:p w14:paraId="27BFB9E5" w14:textId="170F0D5A" w:rsidR="00023D04" w:rsidRPr="00201E14" w:rsidRDefault="00023D04" w:rsidP="00201E14">
      <w:pPr>
        <w:pStyle w:val="Ttulo1"/>
        <w:rPr>
          <w:lang w:eastAsia="en-US"/>
        </w:rPr>
      </w:pPr>
      <w:bookmarkStart w:id="49" w:name="_Toc66133993"/>
      <w:bookmarkStart w:id="50" w:name="_Toc66700233"/>
      <w:bookmarkStart w:id="51" w:name="_Toc68623554"/>
      <w:bookmarkStart w:id="52" w:name="_Toc68772242"/>
      <w:bookmarkStart w:id="53" w:name="_Toc105160054"/>
      <w:r w:rsidRPr="00201E14">
        <w:rPr>
          <w:lang w:eastAsia="en-US"/>
        </w:rPr>
        <w:t>Capítulo 3.- Registros de la actividad de vigilancia</w:t>
      </w:r>
      <w:bookmarkEnd w:id="49"/>
      <w:bookmarkEnd w:id="50"/>
      <w:bookmarkEnd w:id="51"/>
      <w:bookmarkEnd w:id="52"/>
      <w:bookmarkEnd w:id="53"/>
    </w:p>
    <w:p w14:paraId="014B4A01" w14:textId="77777777" w:rsidR="00023D04" w:rsidRPr="00201E14" w:rsidRDefault="00023D04" w:rsidP="00023D04">
      <w:pPr>
        <w:pStyle w:val="Prrafodelista"/>
        <w:widowControl/>
        <w:numPr>
          <w:ilvl w:val="0"/>
          <w:numId w:val="106"/>
        </w:numPr>
        <w:suppressAutoHyphens w:val="0"/>
        <w:jc w:val="both"/>
        <w:textAlignment w:val="auto"/>
        <w:rPr>
          <w:rFonts w:ascii="Arial" w:eastAsia="Calibri" w:hAnsi="Arial"/>
          <w:b/>
          <w:vanish/>
          <w:kern w:val="0"/>
          <w:sz w:val="20"/>
          <w:lang w:eastAsia="en-US"/>
        </w:rPr>
      </w:pPr>
    </w:p>
    <w:p w14:paraId="4062CA9A" w14:textId="77777777" w:rsidR="00023D04" w:rsidRPr="00201E14" w:rsidRDefault="00023D04" w:rsidP="00023D04">
      <w:pPr>
        <w:pStyle w:val="Prrafodelista"/>
        <w:widowControl/>
        <w:numPr>
          <w:ilvl w:val="0"/>
          <w:numId w:val="106"/>
        </w:numPr>
        <w:suppressAutoHyphens w:val="0"/>
        <w:jc w:val="both"/>
        <w:textAlignment w:val="auto"/>
        <w:rPr>
          <w:rFonts w:ascii="Arial" w:eastAsia="Calibri" w:hAnsi="Arial"/>
          <w:b/>
          <w:vanish/>
          <w:kern w:val="0"/>
          <w:sz w:val="20"/>
          <w:lang w:eastAsia="en-US"/>
        </w:rPr>
      </w:pPr>
    </w:p>
    <w:p w14:paraId="29033F4E" w14:textId="77777777" w:rsidR="00023D04" w:rsidRPr="00201E14" w:rsidRDefault="00023D04" w:rsidP="00023D04">
      <w:pPr>
        <w:pStyle w:val="Prrafodelista"/>
        <w:keepNext/>
        <w:keepLines/>
        <w:numPr>
          <w:ilvl w:val="0"/>
          <w:numId w:val="18"/>
        </w:numPr>
        <w:spacing w:before="240"/>
        <w:rPr>
          <w:rFonts w:ascii="Cambria" w:hAnsi="Cambria"/>
          <w:vanish/>
          <w:color w:val="365F91"/>
          <w:sz w:val="32"/>
          <w:szCs w:val="32"/>
          <w:lang w:eastAsia="en-US"/>
        </w:rPr>
      </w:pPr>
      <w:bookmarkStart w:id="54" w:name="_Toc66133103"/>
      <w:bookmarkStart w:id="55" w:name="_Toc66133994"/>
      <w:bookmarkEnd w:id="54"/>
      <w:bookmarkEnd w:id="55"/>
    </w:p>
    <w:p w14:paraId="7CA04B9B" w14:textId="77777777" w:rsidR="00023D04" w:rsidRPr="00201E14" w:rsidRDefault="00023D04" w:rsidP="00023D04">
      <w:pPr>
        <w:pStyle w:val="Prrafodelista"/>
        <w:keepNext/>
        <w:keepLines/>
        <w:numPr>
          <w:ilvl w:val="0"/>
          <w:numId w:val="8"/>
        </w:numPr>
        <w:spacing w:before="240"/>
        <w:rPr>
          <w:rFonts w:ascii="Cambria" w:hAnsi="Cambria"/>
          <w:vanish/>
          <w:sz w:val="32"/>
          <w:szCs w:val="32"/>
          <w:lang w:eastAsia="en-US"/>
        </w:rPr>
      </w:pPr>
      <w:bookmarkStart w:id="56" w:name="_Toc68772243"/>
      <w:bookmarkStart w:id="57" w:name="_Toc66133995"/>
      <w:bookmarkStart w:id="58" w:name="_Toc66700234"/>
      <w:bookmarkStart w:id="59" w:name="_Toc68623555"/>
      <w:bookmarkEnd w:id="56"/>
    </w:p>
    <w:bookmarkEnd w:id="57"/>
    <w:bookmarkEnd w:id="58"/>
    <w:bookmarkEnd w:id="59"/>
    <w:p w14:paraId="2C8162F6" w14:textId="77777777" w:rsidR="00023D04" w:rsidRPr="00201E14" w:rsidRDefault="00023D04" w:rsidP="00023D04">
      <w:pPr>
        <w:widowControl/>
        <w:suppressAutoHyphens w:val="0"/>
        <w:spacing w:after="0"/>
        <w:jc w:val="both"/>
        <w:textAlignment w:val="auto"/>
        <w:rPr>
          <w:rFonts w:ascii="Arial" w:eastAsia="Calibri" w:hAnsi="Arial"/>
          <w:kern w:val="0"/>
          <w:sz w:val="20"/>
          <w:lang w:eastAsia="en-US"/>
        </w:rPr>
      </w:pPr>
    </w:p>
    <w:p w14:paraId="7ABE2F56" w14:textId="2E616F1B" w:rsidR="00023D04" w:rsidRPr="00201E14" w:rsidRDefault="00023D04" w:rsidP="00201E14">
      <w:pPr>
        <w:pStyle w:val="Ttulo2"/>
        <w:numPr>
          <w:ilvl w:val="1"/>
          <w:numId w:val="8"/>
        </w:numPr>
        <w:rPr>
          <w:lang w:eastAsia="en-US"/>
        </w:rPr>
      </w:pPr>
      <w:bookmarkStart w:id="60" w:name="_Toc66133996"/>
      <w:bookmarkStart w:id="61" w:name="_Toc66700235"/>
      <w:bookmarkStart w:id="62" w:name="_Toc68623556"/>
      <w:bookmarkStart w:id="63" w:name="_Toc68772245"/>
      <w:bookmarkStart w:id="64" w:name="_Toc105160055"/>
      <w:r w:rsidRPr="00201E14">
        <w:rPr>
          <w:lang w:eastAsia="en-US"/>
        </w:rPr>
        <w:t>Actividades de vigilancia</w:t>
      </w:r>
      <w:bookmarkEnd w:id="60"/>
      <w:bookmarkEnd w:id="61"/>
      <w:bookmarkEnd w:id="62"/>
      <w:bookmarkEnd w:id="63"/>
      <w:bookmarkEnd w:id="64"/>
    </w:p>
    <w:p w14:paraId="6D2AEA61"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226E7A0F" w14:textId="40663710"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Se inspeccionarán </w:t>
      </w:r>
      <w:r w:rsidR="008571B8" w:rsidRPr="00201E14">
        <w:rPr>
          <w:rFonts w:ascii="Arial" w:eastAsia="Calibri" w:hAnsi="Arial"/>
          <w:kern w:val="0"/>
          <w:sz w:val="20"/>
          <w:lang w:eastAsia="en-US"/>
        </w:rPr>
        <w:t>los activos señalados en los siguientes apartados</w:t>
      </w:r>
      <w:r w:rsidRPr="00201E14">
        <w:rPr>
          <w:rFonts w:ascii="Arial" w:eastAsia="Calibri" w:hAnsi="Arial"/>
          <w:kern w:val="0"/>
          <w:sz w:val="20"/>
          <w:lang w:eastAsia="en-US"/>
        </w:rPr>
        <w:t>, especificando especialmente los datos que reflejen la disposición de todos los equipos y elementos que la normativa exige y los que reflejen el estado de conservación de estos.</w:t>
      </w:r>
    </w:p>
    <w:p w14:paraId="034D5DCE"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231F4CB0" w14:textId="35ED0976" w:rsidR="008571B8" w:rsidRPr="00201E14" w:rsidRDefault="008571B8" w:rsidP="008571B8">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Las actividades de vigilancia descritas en esta Orden podrán sufrir variaciones en cuanto a alcance y periodicidad en casos justificados y, en todo caso, al amparo de lo establecido por el correspondiente Sistema de Gestión de </w:t>
      </w:r>
      <w:r w:rsidRPr="00201E14">
        <w:rPr>
          <w:rFonts w:ascii="Arial" w:eastAsia="Calibri" w:hAnsi="Arial"/>
          <w:kern w:val="0"/>
          <w:sz w:val="20"/>
          <w:lang w:eastAsia="en-US"/>
        </w:rPr>
        <w:lastRenderedPageBreak/>
        <w:t>Seguridad en la Circulación. Estas modificaciones</w:t>
      </w:r>
      <w:r w:rsidR="00DD2AF0" w:rsidRPr="00201E14">
        <w:rPr>
          <w:rFonts w:ascii="Arial" w:eastAsia="Calibri" w:hAnsi="Arial"/>
          <w:kern w:val="0"/>
          <w:sz w:val="20"/>
          <w:lang w:eastAsia="en-US"/>
        </w:rPr>
        <w:t>, debidamente justificadas,</w:t>
      </w:r>
      <w:r w:rsidRPr="00201E14">
        <w:rPr>
          <w:rFonts w:ascii="Arial" w:eastAsia="Calibri" w:hAnsi="Arial"/>
          <w:kern w:val="0"/>
          <w:sz w:val="20"/>
          <w:lang w:eastAsia="en-US"/>
        </w:rPr>
        <w:t xml:space="preserve"> sobre los criterios establecidos en esta Orden</w:t>
      </w:r>
      <w:r w:rsidR="00DD2AF0" w:rsidRPr="00201E14">
        <w:rPr>
          <w:rFonts w:ascii="Arial" w:eastAsia="Calibri" w:hAnsi="Arial"/>
          <w:kern w:val="0"/>
          <w:sz w:val="20"/>
          <w:lang w:eastAsia="en-US"/>
        </w:rPr>
        <w:t>,</w:t>
      </w:r>
      <w:r w:rsidRPr="00201E14">
        <w:rPr>
          <w:rFonts w:ascii="Arial" w:eastAsia="Calibri" w:hAnsi="Arial"/>
          <w:kern w:val="0"/>
          <w:sz w:val="20"/>
          <w:lang w:eastAsia="en-US"/>
        </w:rPr>
        <w:t xml:space="preserve"> deberán ser comunicad</w:t>
      </w:r>
      <w:r w:rsidR="00DD2AF0" w:rsidRPr="00201E14">
        <w:rPr>
          <w:rFonts w:ascii="Arial" w:eastAsia="Calibri" w:hAnsi="Arial"/>
          <w:kern w:val="0"/>
          <w:sz w:val="20"/>
          <w:lang w:eastAsia="en-US"/>
        </w:rPr>
        <w:t>a</w:t>
      </w:r>
      <w:r w:rsidRPr="00201E14">
        <w:rPr>
          <w:rFonts w:ascii="Arial" w:eastAsia="Calibri" w:hAnsi="Arial"/>
          <w:kern w:val="0"/>
          <w:sz w:val="20"/>
          <w:lang w:eastAsia="en-US"/>
        </w:rPr>
        <w:t>s a la A</w:t>
      </w:r>
      <w:r w:rsidR="00F40853" w:rsidRPr="00201E14">
        <w:rPr>
          <w:rFonts w:ascii="Arial" w:eastAsia="Calibri" w:hAnsi="Arial"/>
          <w:kern w:val="0"/>
          <w:sz w:val="20"/>
          <w:lang w:eastAsia="en-US"/>
        </w:rPr>
        <w:t xml:space="preserve">gencia </w:t>
      </w:r>
      <w:r w:rsidRPr="00201E14">
        <w:rPr>
          <w:rFonts w:ascii="Arial" w:eastAsia="Calibri" w:hAnsi="Arial"/>
          <w:kern w:val="0"/>
          <w:sz w:val="20"/>
          <w:lang w:eastAsia="en-US"/>
        </w:rPr>
        <w:t>E</w:t>
      </w:r>
      <w:r w:rsidR="00F40853" w:rsidRPr="00201E14">
        <w:rPr>
          <w:rFonts w:ascii="Arial" w:eastAsia="Calibri" w:hAnsi="Arial"/>
          <w:kern w:val="0"/>
          <w:sz w:val="20"/>
          <w:lang w:eastAsia="en-US"/>
        </w:rPr>
        <w:t xml:space="preserve">statal de </w:t>
      </w:r>
      <w:r w:rsidRPr="00201E14">
        <w:rPr>
          <w:rFonts w:ascii="Arial" w:eastAsia="Calibri" w:hAnsi="Arial"/>
          <w:kern w:val="0"/>
          <w:sz w:val="20"/>
          <w:lang w:eastAsia="en-US"/>
        </w:rPr>
        <w:t>S</w:t>
      </w:r>
      <w:r w:rsidR="00F40853" w:rsidRPr="00201E14">
        <w:rPr>
          <w:rFonts w:ascii="Arial" w:eastAsia="Calibri" w:hAnsi="Arial"/>
          <w:kern w:val="0"/>
          <w:sz w:val="20"/>
          <w:lang w:eastAsia="en-US"/>
        </w:rPr>
        <w:t xml:space="preserve">eguridad </w:t>
      </w:r>
      <w:r w:rsidRPr="00201E14">
        <w:rPr>
          <w:rFonts w:ascii="Arial" w:eastAsia="Calibri" w:hAnsi="Arial"/>
          <w:kern w:val="0"/>
          <w:sz w:val="20"/>
          <w:lang w:eastAsia="en-US"/>
        </w:rPr>
        <w:t>F</w:t>
      </w:r>
      <w:r w:rsidR="00F40853" w:rsidRPr="00201E14">
        <w:rPr>
          <w:rFonts w:ascii="Arial" w:eastAsia="Calibri" w:hAnsi="Arial"/>
          <w:kern w:val="0"/>
          <w:sz w:val="20"/>
          <w:lang w:eastAsia="en-US"/>
        </w:rPr>
        <w:t>erroviaria</w:t>
      </w:r>
      <w:r w:rsidRPr="00201E14">
        <w:rPr>
          <w:rFonts w:ascii="Arial" w:eastAsia="Calibri" w:hAnsi="Arial"/>
          <w:kern w:val="0"/>
          <w:sz w:val="20"/>
          <w:lang w:eastAsia="en-US"/>
        </w:rPr>
        <w:t xml:space="preserve"> </w:t>
      </w:r>
      <w:r w:rsidR="00DD2AF0" w:rsidRPr="00201E14">
        <w:rPr>
          <w:rFonts w:ascii="Arial" w:eastAsia="Calibri" w:hAnsi="Arial"/>
          <w:kern w:val="0"/>
          <w:sz w:val="20"/>
          <w:lang w:eastAsia="en-US"/>
        </w:rPr>
        <w:t>para su autorización previa</w:t>
      </w:r>
    </w:p>
    <w:p w14:paraId="02CDC61F" w14:textId="77777777" w:rsidR="008571B8" w:rsidRPr="00201E14" w:rsidRDefault="008571B8" w:rsidP="008571B8">
      <w:pPr>
        <w:widowControl/>
        <w:suppressAutoHyphens w:val="0"/>
        <w:spacing w:after="0"/>
        <w:ind w:firstLine="284"/>
        <w:jc w:val="both"/>
        <w:textAlignment w:val="auto"/>
        <w:rPr>
          <w:rFonts w:ascii="Arial" w:eastAsia="Calibri" w:hAnsi="Arial"/>
          <w:kern w:val="0"/>
          <w:sz w:val="20"/>
          <w:lang w:eastAsia="en-US"/>
        </w:rPr>
      </w:pPr>
    </w:p>
    <w:p w14:paraId="2B363FFF" w14:textId="7F8B1B08" w:rsidR="008571B8" w:rsidRPr="00201E14" w:rsidRDefault="008571B8" w:rsidP="008571B8">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En los pasos superiores las responsabilidades de mantenimiento serán las establecidas en el Real Decreto 929/2020, de 27 de octubre</w:t>
      </w:r>
      <w:r w:rsidR="00361CDA">
        <w:rPr>
          <w:rFonts w:ascii="Arial" w:eastAsia="Calibri" w:hAnsi="Arial"/>
          <w:kern w:val="0"/>
          <w:sz w:val="20"/>
          <w:lang w:eastAsia="en-US"/>
        </w:rPr>
        <w:t>.</w:t>
      </w:r>
      <w:r w:rsidR="00F40853" w:rsidRPr="00201E14">
        <w:rPr>
          <w:rFonts w:ascii="Arial" w:eastAsia="Calibri" w:hAnsi="Arial"/>
          <w:kern w:val="0"/>
          <w:sz w:val="20"/>
          <w:lang w:eastAsia="en-US"/>
        </w:rPr>
        <w:t xml:space="preserve"> </w:t>
      </w:r>
      <w:r w:rsidR="00361CDA">
        <w:rPr>
          <w:rFonts w:ascii="Arial" w:eastAsia="Calibri" w:hAnsi="Arial"/>
          <w:kern w:val="0"/>
          <w:sz w:val="20"/>
          <w:lang w:eastAsia="en-US"/>
        </w:rPr>
        <w:t>L</w:t>
      </w:r>
      <w:r w:rsidRPr="00201E14">
        <w:rPr>
          <w:rFonts w:ascii="Arial" w:eastAsia="Calibri" w:hAnsi="Arial"/>
          <w:kern w:val="0"/>
          <w:sz w:val="20"/>
          <w:lang w:eastAsia="en-US"/>
        </w:rPr>
        <w:t>o establecido en la presente instrucción será únicamente de aplicación en aquellos cuya titularidad corresponda al administrador de la infraestructura</w:t>
      </w:r>
      <w:r w:rsidR="00D63C17">
        <w:rPr>
          <w:rFonts w:ascii="Arial" w:eastAsia="Calibri" w:hAnsi="Arial"/>
          <w:kern w:val="0"/>
          <w:sz w:val="20"/>
          <w:lang w:eastAsia="en-US"/>
        </w:rPr>
        <w:t xml:space="preserve"> </w:t>
      </w:r>
      <w:r w:rsidR="00F82CE5">
        <w:rPr>
          <w:rFonts w:ascii="Arial" w:eastAsia="Calibri" w:hAnsi="Arial"/>
          <w:kern w:val="0"/>
          <w:sz w:val="20"/>
          <w:lang w:eastAsia="en-US"/>
        </w:rPr>
        <w:t>y</w:t>
      </w:r>
      <w:r w:rsidR="00D63C17">
        <w:rPr>
          <w:rFonts w:ascii="Arial" w:eastAsia="Calibri" w:hAnsi="Arial"/>
          <w:kern w:val="0"/>
          <w:sz w:val="20"/>
          <w:lang w:eastAsia="en-US"/>
        </w:rPr>
        <w:t xml:space="preserve"> la autoridad portuaria, en su caso,</w:t>
      </w:r>
      <w:r w:rsidRPr="00201E14">
        <w:rPr>
          <w:rFonts w:ascii="Arial" w:eastAsia="Calibri" w:hAnsi="Arial"/>
          <w:kern w:val="0"/>
          <w:sz w:val="20"/>
          <w:lang w:eastAsia="en-US"/>
        </w:rPr>
        <w:t xml:space="preserve"> sin menoscabo de las competencias de policía que a </w:t>
      </w:r>
      <w:r w:rsidR="00361CDA">
        <w:rPr>
          <w:rFonts w:ascii="Arial" w:eastAsia="Calibri" w:hAnsi="Arial"/>
          <w:kern w:val="0"/>
          <w:sz w:val="20"/>
          <w:lang w:eastAsia="en-US"/>
        </w:rPr>
        <w:t>éste le</w:t>
      </w:r>
      <w:r w:rsidRPr="00201E14">
        <w:rPr>
          <w:rFonts w:ascii="Arial" w:eastAsia="Calibri" w:hAnsi="Arial"/>
          <w:kern w:val="0"/>
          <w:sz w:val="20"/>
          <w:lang w:eastAsia="en-US"/>
        </w:rPr>
        <w:t xml:space="preserve"> atribuye la Ley 38/2015, de 29 de septiembre y el apartado 4 del artículo 62 del Real Decreto 929/2020, de 27 de octubre, en relación con </w:t>
      </w:r>
      <w:r w:rsidR="00361CDA">
        <w:rPr>
          <w:rFonts w:ascii="Arial" w:eastAsia="Calibri" w:hAnsi="Arial"/>
          <w:kern w:val="0"/>
          <w:sz w:val="20"/>
          <w:lang w:eastAsia="en-US"/>
        </w:rPr>
        <w:t xml:space="preserve">los pasos superiores </w:t>
      </w:r>
      <w:r w:rsidR="00E54CF9">
        <w:rPr>
          <w:rFonts w:ascii="Arial" w:eastAsia="Calibri" w:hAnsi="Arial"/>
          <w:kern w:val="0"/>
          <w:sz w:val="20"/>
          <w:lang w:eastAsia="en-US"/>
        </w:rPr>
        <w:t>que no sean de su titularidad</w:t>
      </w:r>
      <w:r w:rsidR="00361CDA">
        <w:rPr>
          <w:rFonts w:ascii="Arial" w:eastAsia="Calibri" w:hAnsi="Arial"/>
          <w:kern w:val="0"/>
          <w:sz w:val="20"/>
          <w:lang w:eastAsia="en-US"/>
        </w:rPr>
        <w:t>.</w:t>
      </w:r>
    </w:p>
    <w:p w14:paraId="4A145ED5"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76D7D68C" w14:textId="7367FA03" w:rsidR="00023D04" w:rsidRPr="00201E14" w:rsidRDefault="00023D04" w:rsidP="00201E14">
      <w:pPr>
        <w:pStyle w:val="Ttulo3"/>
        <w:numPr>
          <w:ilvl w:val="2"/>
          <w:numId w:val="8"/>
        </w:numPr>
        <w:rPr>
          <w:rFonts w:ascii="Arial" w:eastAsia="Calibri" w:hAnsi="Arial"/>
          <w:kern w:val="0"/>
          <w:sz w:val="20"/>
          <w:lang w:eastAsia="en-US"/>
        </w:rPr>
      </w:pPr>
      <w:bookmarkStart w:id="65" w:name="_Toc66133997"/>
      <w:bookmarkStart w:id="66" w:name="_Toc66700236"/>
      <w:bookmarkStart w:id="67" w:name="_Toc68623557"/>
      <w:bookmarkStart w:id="68" w:name="_Toc68772246"/>
      <w:bookmarkStart w:id="69" w:name="_Toc105160056"/>
      <w:r w:rsidRPr="00201E14">
        <w:rPr>
          <w:rFonts w:eastAsia="Calibri"/>
          <w:lang w:eastAsia="en-US"/>
        </w:rPr>
        <w:t xml:space="preserve">Actividades de vigilancia en </w:t>
      </w:r>
      <w:r w:rsidR="008571B8" w:rsidRPr="00201E14">
        <w:rPr>
          <w:rFonts w:eastAsia="Calibri"/>
          <w:lang w:eastAsia="en-US"/>
        </w:rPr>
        <w:t xml:space="preserve">obras de paso, pasos superiores, </w:t>
      </w:r>
      <w:r w:rsidRPr="00201E14">
        <w:rPr>
          <w:rFonts w:eastAsia="Calibri"/>
          <w:lang w:eastAsia="en-US"/>
        </w:rPr>
        <w:t>túneles y obras de tierra</w:t>
      </w:r>
      <w:bookmarkEnd w:id="65"/>
      <w:bookmarkEnd w:id="66"/>
      <w:bookmarkEnd w:id="67"/>
      <w:bookmarkEnd w:id="68"/>
      <w:bookmarkEnd w:id="69"/>
    </w:p>
    <w:p w14:paraId="514EB5FD" w14:textId="77777777" w:rsidR="00051CF2" w:rsidRPr="00201E14" w:rsidRDefault="00051CF2" w:rsidP="00023D04">
      <w:pPr>
        <w:widowControl/>
        <w:suppressAutoHyphens w:val="0"/>
        <w:spacing w:after="0"/>
        <w:ind w:firstLine="284"/>
        <w:jc w:val="both"/>
        <w:textAlignment w:val="auto"/>
        <w:rPr>
          <w:rFonts w:ascii="Arial" w:eastAsia="Calibri" w:hAnsi="Arial"/>
          <w:kern w:val="0"/>
          <w:sz w:val="20"/>
          <w:lang w:eastAsia="en-US"/>
        </w:rPr>
      </w:pPr>
    </w:p>
    <w:p w14:paraId="53A891F0" w14:textId="76EF304F" w:rsidR="00051CF2" w:rsidRPr="00201E14" w:rsidRDefault="00051CF2" w:rsidP="00051CF2">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Para </w:t>
      </w:r>
      <w:r w:rsidR="000D2B9A" w:rsidRPr="00201E14">
        <w:rPr>
          <w:rFonts w:ascii="Arial" w:eastAsia="Calibri" w:hAnsi="Arial"/>
          <w:kern w:val="0"/>
          <w:sz w:val="20"/>
          <w:lang w:eastAsia="en-US"/>
        </w:rPr>
        <w:t>las obras de paso de uso mixto, que</w:t>
      </w:r>
      <w:r w:rsidRPr="00201E14">
        <w:rPr>
          <w:rFonts w:ascii="Arial" w:eastAsia="Calibri" w:hAnsi="Arial"/>
          <w:kern w:val="0"/>
          <w:sz w:val="20"/>
          <w:lang w:eastAsia="en-US"/>
        </w:rPr>
        <w:t xml:space="preserve"> además del ferrocarril, soporten una infraestructura viaria, hidráulica, etc. se considerará el contenido de esta Instrucción, en lo que sea aplicable. Cualquier problema detectado durante las inspecciones, deberá ponerse inmediatamente en conocimiento del responsable de la otra infraestructura –no ferroviaria-, con el fin de llevar a cabo, de forma conjunta, las actuaciones de investigación o reparación, que sean necesarias.</w:t>
      </w:r>
    </w:p>
    <w:p w14:paraId="04F374AA" w14:textId="77777777" w:rsidR="00051CF2" w:rsidRPr="00201E14" w:rsidRDefault="00051CF2" w:rsidP="00023D04">
      <w:pPr>
        <w:widowControl/>
        <w:suppressAutoHyphens w:val="0"/>
        <w:spacing w:after="0"/>
        <w:ind w:firstLine="284"/>
        <w:jc w:val="both"/>
        <w:textAlignment w:val="auto"/>
        <w:rPr>
          <w:rFonts w:ascii="Arial" w:eastAsia="Calibri" w:hAnsi="Arial"/>
          <w:kern w:val="0"/>
          <w:sz w:val="20"/>
          <w:lang w:eastAsia="en-US"/>
        </w:rPr>
      </w:pPr>
    </w:p>
    <w:p w14:paraId="0ACF5462" w14:textId="77777777" w:rsidR="00023D04" w:rsidRPr="00201E14" w:rsidRDefault="00023D04" w:rsidP="00201E14">
      <w:pPr>
        <w:pStyle w:val="Ttulo4"/>
        <w:numPr>
          <w:ilvl w:val="3"/>
          <w:numId w:val="8"/>
        </w:numPr>
        <w:rPr>
          <w:rFonts w:eastAsia="Calibri"/>
          <w:lang w:eastAsia="en-US"/>
        </w:rPr>
      </w:pPr>
      <w:bookmarkStart w:id="70" w:name="_Toc105160057"/>
      <w:bookmarkStart w:id="71" w:name="_Hlk66104887"/>
      <w:r w:rsidRPr="00201E14">
        <w:rPr>
          <w:rFonts w:eastAsia="Calibri"/>
          <w:lang w:eastAsia="en-US"/>
        </w:rPr>
        <w:t>Inspecciones principales</w:t>
      </w:r>
      <w:bookmarkEnd w:id="70"/>
    </w:p>
    <w:p w14:paraId="4EE4F709" w14:textId="77777777" w:rsidR="00023D04" w:rsidRPr="00201E14" w:rsidRDefault="00023D04" w:rsidP="00201E14">
      <w:pPr>
        <w:pStyle w:val="Ttulo5"/>
        <w:numPr>
          <w:ilvl w:val="4"/>
          <w:numId w:val="8"/>
        </w:numPr>
        <w:rPr>
          <w:rFonts w:eastAsia="Calibri"/>
          <w:lang w:eastAsia="en-US"/>
        </w:rPr>
      </w:pPr>
      <w:bookmarkStart w:id="72" w:name="_Toc105160058"/>
      <w:bookmarkEnd w:id="71"/>
      <w:r w:rsidRPr="00201E14">
        <w:rPr>
          <w:rFonts w:eastAsia="Calibri"/>
          <w:lang w:eastAsia="en-US"/>
        </w:rPr>
        <w:t>Objeto</w:t>
      </w:r>
      <w:bookmarkEnd w:id="72"/>
    </w:p>
    <w:p w14:paraId="40E60064"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52A9DA4A" w14:textId="5372906B"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Obtener información sobre el estado funcional y resistente de estos</w:t>
      </w:r>
      <w:r w:rsidR="008F68A0">
        <w:rPr>
          <w:rFonts w:ascii="Arial" w:eastAsia="Calibri" w:hAnsi="Arial"/>
          <w:kern w:val="0"/>
          <w:sz w:val="20"/>
          <w:lang w:eastAsia="en-US"/>
        </w:rPr>
        <w:t xml:space="preserve"> activos</w:t>
      </w:r>
      <w:r w:rsidRPr="00201E14">
        <w:rPr>
          <w:rFonts w:ascii="Arial" w:eastAsia="Calibri" w:hAnsi="Arial"/>
          <w:kern w:val="0"/>
          <w:sz w:val="20"/>
          <w:lang w:eastAsia="en-US"/>
        </w:rPr>
        <w:t xml:space="preserve"> en un momento dado, con el fin de verificar que son capaces de cumplir la función para las que han sido construidos, con un nivel de seguridad aceptable.</w:t>
      </w:r>
    </w:p>
    <w:p w14:paraId="7281339F"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61A63D97" w14:textId="77777777" w:rsidR="00023D04" w:rsidRPr="00201E14" w:rsidRDefault="00023D04" w:rsidP="00201E14">
      <w:pPr>
        <w:pStyle w:val="Ttulo5"/>
        <w:numPr>
          <w:ilvl w:val="4"/>
          <w:numId w:val="8"/>
        </w:numPr>
        <w:rPr>
          <w:rFonts w:eastAsia="Calibri"/>
          <w:lang w:eastAsia="en-US"/>
        </w:rPr>
      </w:pPr>
      <w:bookmarkStart w:id="73" w:name="_Toc105160059"/>
      <w:r w:rsidRPr="00201E14">
        <w:rPr>
          <w:rFonts w:eastAsia="Calibri"/>
          <w:lang w:eastAsia="en-US"/>
        </w:rPr>
        <w:t>Alcance</w:t>
      </w:r>
      <w:bookmarkEnd w:id="73"/>
      <w:r w:rsidRPr="00201E14">
        <w:rPr>
          <w:rFonts w:eastAsia="Calibri"/>
          <w:lang w:eastAsia="en-US"/>
        </w:rPr>
        <w:t xml:space="preserve"> </w:t>
      </w:r>
    </w:p>
    <w:p w14:paraId="4195BA2C" w14:textId="77777777" w:rsidR="00023D04" w:rsidRPr="00201E14" w:rsidRDefault="00023D04" w:rsidP="00023D04">
      <w:pPr>
        <w:widowControl/>
        <w:suppressAutoHyphens w:val="0"/>
        <w:spacing w:after="0"/>
        <w:jc w:val="both"/>
        <w:textAlignment w:val="auto"/>
        <w:rPr>
          <w:rFonts w:ascii="Arial" w:eastAsia="Calibri" w:hAnsi="Arial"/>
          <w:kern w:val="0"/>
          <w:sz w:val="20"/>
          <w:lang w:eastAsia="en-US"/>
        </w:rPr>
      </w:pPr>
    </w:p>
    <w:p w14:paraId="1D805FEA" w14:textId="77777777" w:rsidR="00AB0109" w:rsidRPr="00201E14" w:rsidRDefault="00AB0109" w:rsidP="00AB0109">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Se realizarán inspecciones principales:</w:t>
      </w:r>
    </w:p>
    <w:p w14:paraId="60EC6142" w14:textId="1698FCDE" w:rsidR="00AB0109" w:rsidRPr="00201E14" w:rsidRDefault="00AB0109" w:rsidP="00AB0109">
      <w:pPr>
        <w:pStyle w:val="Prrafodelista"/>
        <w:widowControl/>
        <w:numPr>
          <w:ilvl w:val="0"/>
          <w:numId w:val="135"/>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en todas las obras de paso, y en aquellos pasos superiores que sean de titularidad del administrador</w:t>
      </w:r>
      <w:r w:rsidR="00E54CF9">
        <w:rPr>
          <w:rFonts w:ascii="Arial" w:eastAsia="Calibri" w:hAnsi="Arial"/>
          <w:kern w:val="0"/>
          <w:sz w:val="20"/>
          <w:lang w:eastAsia="en-US"/>
        </w:rPr>
        <w:t xml:space="preserve"> </w:t>
      </w:r>
      <w:r w:rsidR="00F82CE5">
        <w:rPr>
          <w:rFonts w:ascii="Arial" w:eastAsia="Calibri" w:hAnsi="Arial"/>
          <w:kern w:val="0"/>
          <w:sz w:val="20"/>
          <w:lang w:eastAsia="en-US"/>
        </w:rPr>
        <w:t>y</w:t>
      </w:r>
      <w:r w:rsidR="00E54CF9">
        <w:rPr>
          <w:rFonts w:ascii="Arial" w:eastAsia="Calibri" w:hAnsi="Arial"/>
          <w:kern w:val="0"/>
          <w:sz w:val="20"/>
          <w:lang w:eastAsia="en-US"/>
        </w:rPr>
        <w:t xml:space="preserve"> de la autoridad portuaria</w:t>
      </w:r>
      <w:r w:rsidRPr="00201E14">
        <w:rPr>
          <w:rFonts w:ascii="Arial" w:eastAsia="Calibri" w:hAnsi="Arial"/>
          <w:kern w:val="0"/>
          <w:sz w:val="20"/>
          <w:lang w:eastAsia="en-US"/>
        </w:rPr>
        <w:t>,</w:t>
      </w:r>
      <w:r w:rsidR="00F82CE5">
        <w:rPr>
          <w:rFonts w:ascii="Arial" w:eastAsia="Calibri" w:hAnsi="Arial"/>
          <w:kern w:val="0"/>
          <w:sz w:val="20"/>
          <w:lang w:eastAsia="en-US"/>
        </w:rPr>
        <w:t xml:space="preserve"> en su caso,</w:t>
      </w:r>
      <w:r w:rsidRPr="00201E14">
        <w:rPr>
          <w:rFonts w:ascii="Arial" w:eastAsia="Calibri" w:hAnsi="Arial"/>
          <w:kern w:val="0"/>
          <w:sz w:val="20"/>
          <w:lang w:eastAsia="en-US"/>
        </w:rPr>
        <w:t xml:space="preserve"> en los que la luz de alguno de sus vanos sea igual o superior a 6m, independientemente de su tipología o material constructivo. </w:t>
      </w:r>
    </w:p>
    <w:p w14:paraId="675C053B" w14:textId="77777777" w:rsidR="00AB0109" w:rsidRPr="00201E14" w:rsidRDefault="00AB0109" w:rsidP="00AB0109">
      <w:pPr>
        <w:pStyle w:val="Prrafodelista"/>
        <w:widowControl/>
        <w:numPr>
          <w:ilvl w:val="0"/>
          <w:numId w:val="135"/>
        </w:numPr>
        <w:suppressAutoHyphens w:val="0"/>
        <w:jc w:val="both"/>
        <w:textAlignment w:val="auto"/>
        <w:rPr>
          <w:rFonts w:ascii="Arial" w:eastAsia="Calibri" w:hAnsi="Arial"/>
          <w:kern w:val="0"/>
          <w:sz w:val="20"/>
          <w:lang w:eastAsia="en-US"/>
        </w:rPr>
      </w:pPr>
      <w:r w:rsidRPr="00201E14">
        <w:rPr>
          <w:rFonts w:ascii="Calibri" w:hAnsi="Calibri"/>
          <w:sz w:val="22"/>
          <w:lang w:eastAsia="en-US"/>
        </w:rPr>
        <w:t xml:space="preserve"> en </w:t>
      </w:r>
      <w:r w:rsidRPr="00201E14">
        <w:rPr>
          <w:rFonts w:ascii="Arial" w:eastAsia="Calibri" w:hAnsi="Arial"/>
          <w:kern w:val="0"/>
          <w:sz w:val="20"/>
          <w:lang w:eastAsia="en-US"/>
        </w:rPr>
        <w:t>los túneles de longitud mayor de 50 metros.</w:t>
      </w:r>
    </w:p>
    <w:p w14:paraId="5041839F" w14:textId="77777777" w:rsidR="00AB0109" w:rsidRPr="00201E14" w:rsidRDefault="00AB0109" w:rsidP="00AB0109">
      <w:pPr>
        <w:pStyle w:val="Prrafodelista"/>
        <w:widowControl/>
        <w:numPr>
          <w:ilvl w:val="0"/>
          <w:numId w:val="135"/>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en aquellos desmontes y terraplenes, en los que se hayan detectado daños de nivel N3 o N4 en inspecciones básicas previas.</w:t>
      </w:r>
    </w:p>
    <w:p w14:paraId="7C6346C5" w14:textId="77777777" w:rsidR="00AB0109" w:rsidRPr="00201E14" w:rsidRDefault="00AB0109" w:rsidP="00AB0109">
      <w:pPr>
        <w:widowControl/>
        <w:suppressAutoHyphens w:val="0"/>
        <w:spacing w:after="0"/>
        <w:ind w:firstLine="284"/>
        <w:jc w:val="both"/>
        <w:textAlignment w:val="auto"/>
        <w:rPr>
          <w:rFonts w:ascii="Arial" w:eastAsia="Calibri" w:hAnsi="Arial"/>
          <w:kern w:val="0"/>
          <w:sz w:val="20"/>
          <w:lang w:eastAsia="en-US"/>
        </w:rPr>
      </w:pPr>
    </w:p>
    <w:p w14:paraId="079EF5DF" w14:textId="3BA59A86" w:rsidR="00AB0109" w:rsidRPr="00201E14" w:rsidRDefault="00AB0109" w:rsidP="00AB0109">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En el caso de activos de especial singularidad con “planes de mantenimiento ad hoc” debido a la falta de accesibilidad a sus elementos, a la implantación de métodos de inspección novedosos, a la presencia de materiales nuevos, etc., las inspecciones principales podrán ser sustituidas por otras metodologías basadas en la monitorización y </w:t>
      </w:r>
      <w:proofErr w:type="spellStart"/>
      <w:r w:rsidRPr="00201E14">
        <w:rPr>
          <w:rFonts w:ascii="Arial" w:eastAsia="Calibri" w:hAnsi="Arial"/>
          <w:kern w:val="0"/>
          <w:sz w:val="20"/>
          <w:lang w:eastAsia="en-US"/>
        </w:rPr>
        <w:t>sensorización</w:t>
      </w:r>
      <w:proofErr w:type="spellEnd"/>
      <w:r w:rsidRPr="00201E14">
        <w:rPr>
          <w:rFonts w:ascii="Arial" w:eastAsia="Calibri" w:hAnsi="Arial"/>
          <w:kern w:val="0"/>
          <w:sz w:val="20"/>
          <w:lang w:eastAsia="en-US"/>
        </w:rPr>
        <w:t xml:space="preserve"> de activos.</w:t>
      </w:r>
    </w:p>
    <w:p w14:paraId="5B25CF22" w14:textId="77777777" w:rsidR="00AB0109" w:rsidRPr="00201E14" w:rsidRDefault="00AB0109" w:rsidP="00AB0109">
      <w:pPr>
        <w:widowControl/>
        <w:suppressAutoHyphens w:val="0"/>
        <w:spacing w:after="0"/>
        <w:ind w:firstLine="284"/>
        <w:jc w:val="both"/>
        <w:textAlignment w:val="auto"/>
        <w:rPr>
          <w:rFonts w:ascii="Arial" w:eastAsia="Calibri" w:hAnsi="Arial"/>
          <w:kern w:val="0"/>
          <w:sz w:val="20"/>
          <w:lang w:eastAsia="en-US"/>
        </w:rPr>
      </w:pPr>
    </w:p>
    <w:p w14:paraId="45EDA0BA" w14:textId="77777777" w:rsidR="00023D04" w:rsidRPr="00201E14" w:rsidRDefault="00023D04" w:rsidP="00201E14">
      <w:pPr>
        <w:pStyle w:val="Ttulo5"/>
        <w:numPr>
          <w:ilvl w:val="4"/>
          <w:numId w:val="8"/>
        </w:numPr>
        <w:rPr>
          <w:rFonts w:eastAsia="Calibri"/>
          <w:lang w:eastAsia="en-US"/>
        </w:rPr>
      </w:pPr>
      <w:bookmarkStart w:id="74" w:name="_Toc103333469"/>
      <w:bookmarkStart w:id="75" w:name="_Toc103333470"/>
      <w:bookmarkStart w:id="76" w:name="_Toc103333471"/>
      <w:bookmarkStart w:id="77" w:name="_Toc103333472"/>
      <w:bookmarkStart w:id="78" w:name="_Toc105160060"/>
      <w:bookmarkEnd w:id="74"/>
      <w:bookmarkEnd w:id="75"/>
      <w:bookmarkEnd w:id="76"/>
      <w:bookmarkEnd w:id="77"/>
      <w:r w:rsidRPr="00201E14">
        <w:rPr>
          <w:rFonts w:eastAsia="Calibri"/>
          <w:lang w:eastAsia="en-US"/>
        </w:rPr>
        <w:t>Periodicidad</w:t>
      </w:r>
      <w:bookmarkEnd w:id="78"/>
    </w:p>
    <w:p w14:paraId="483BD2F7"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28F839B5" w14:textId="654CA1D8" w:rsidR="003129E9" w:rsidRDefault="007A6D84" w:rsidP="007A6D84">
      <w:pPr>
        <w:widowControl/>
        <w:suppressAutoHyphens w:val="0"/>
        <w:spacing w:after="0"/>
        <w:ind w:firstLine="284"/>
        <w:jc w:val="both"/>
        <w:textAlignment w:val="auto"/>
        <w:rPr>
          <w:rFonts w:ascii="Arial" w:eastAsia="Calibri" w:hAnsi="Arial"/>
          <w:kern w:val="0"/>
          <w:sz w:val="20"/>
          <w:lang w:eastAsia="en-US"/>
        </w:rPr>
      </w:pPr>
      <w:bookmarkStart w:id="79" w:name="_Hlk66104980"/>
      <w:r w:rsidRPr="00201E14">
        <w:rPr>
          <w:rFonts w:ascii="Arial" w:eastAsia="Calibri" w:hAnsi="Arial"/>
          <w:kern w:val="0"/>
          <w:sz w:val="20"/>
          <w:lang w:eastAsia="en-US"/>
        </w:rPr>
        <w:t>En obras de nueva construcción</w:t>
      </w:r>
      <w:r w:rsidR="003129E9">
        <w:rPr>
          <w:rFonts w:ascii="Arial" w:eastAsia="Calibri" w:hAnsi="Arial"/>
          <w:kern w:val="0"/>
          <w:sz w:val="20"/>
          <w:lang w:eastAsia="en-US"/>
        </w:rPr>
        <w:t>:</w:t>
      </w:r>
      <w:r w:rsidRPr="00201E14">
        <w:rPr>
          <w:rFonts w:ascii="Arial" w:eastAsia="Calibri" w:hAnsi="Arial"/>
          <w:kern w:val="0"/>
          <w:sz w:val="20"/>
          <w:lang w:eastAsia="en-US"/>
        </w:rPr>
        <w:t xml:space="preserve"> l</w:t>
      </w:r>
    </w:p>
    <w:p w14:paraId="3A192DF0" w14:textId="55CAACC6" w:rsidR="007A6D84" w:rsidRPr="00201E14" w:rsidRDefault="003129E9" w:rsidP="007A6D84">
      <w:pPr>
        <w:widowControl/>
        <w:suppressAutoHyphens w:val="0"/>
        <w:spacing w:after="0"/>
        <w:ind w:firstLine="284"/>
        <w:jc w:val="both"/>
        <w:textAlignment w:val="auto"/>
        <w:rPr>
          <w:rFonts w:ascii="Arial" w:eastAsia="Calibri" w:hAnsi="Arial"/>
          <w:kern w:val="0"/>
          <w:sz w:val="20"/>
          <w:lang w:eastAsia="en-US"/>
        </w:rPr>
      </w:pPr>
      <w:r>
        <w:rPr>
          <w:rFonts w:ascii="Arial" w:eastAsia="Calibri" w:hAnsi="Arial"/>
          <w:kern w:val="0"/>
          <w:sz w:val="20"/>
          <w:lang w:eastAsia="en-US"/>
        </w:rPr>
        <w:t>L</w:t>
      </w:r>
      <w:r w:rsidR="007A6D84" w:rsidRPr="00201E14">
        <w:rPr>
          <w:rFonts w:ascii="Arial" w:eastAsia="Calibri" w:hAnsi="Arial"/>
          <w:kern w:val="0"/>
          <w:sz w:val="20"/>
          <w:lang w:eastAsia="en-US"/>
        </w:rPr>
        <w:t>a primera inspección principal se realizará dentro del año anterior a su puesta en servicio.</w:t>
      </w:r>
    </w:p>
    <w:p w14:paraId="730432B7" w14:textId="77777777" w:rsidR="007A6D84" w:rsidRPr="00201E14" w:rsidRDefault="007A6D84" w:rsidP="007A6D84">
      <w:pPr>
        <w:widowControl/>
        <w:suppressAutoHyphens w:val="0"/>
        <w:spacing w:after="0"/>
        <w:ind w:firstLine="284"/>
        <w:jc w:val="both"/>
        <w:textAlignment w:val="auto"/>
        <w:rPr>
          <w:rFonts w:ascii="Arial" w:eastAsia="Calibri" w:hAnsi="Arial"/>
          <w:kern w:val="0"/>
          <w:sz w:val="20"/>
          <w:lang w:eastAsia="en-US"/>
        </w:rPr>
      </w:pPr>
    </w:p>
    <w:p w14:paraId="031A9138" w14:textId="77777777" w:rsidR="007A6D84" w:rsidRPr="00201E14" w:rsidRDefault="007A6D84" w:rsidP="007A6D84">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En obras en servicio:</w:t>
      </w:r>
    </w:p>
    <w:p w14:paraId="4C769D00" w14:textId="47E9B7EF" w:rsidR="007A6D84" w:rsidRPr="00201E14" w:rsidRDefault="007A6D84" w:rsidP="004E581E">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a) Periódicamente, se efectuarán inspecciones principales </w:t>
      </w:r>
      <w:r w:rsidR="00AB0109" w:rsidRPr="00201E14">
        <w:rPr>
          <w:rFonts w:ascii="Arial" w:eastAsia="Calibri" w:hAnsi="Arial"/>
          <w:kern w:val="0"/>
          <w:sz w:val="20"/>
          <w:lang w:eastAsia="en-US"/>
        </w:rPr>
        <w:t xml:space="preserve">a las obras de paso, pasos superiores y túneles </w:t>
      </w:r>
      <w:r w:rsidRPr="00201E14">
        <w:rPr>
          <w:rFonts w:ascii="Arial" w:eastAsia="Calibri" w:hAnsi="Arial"/>
          <w:kern w:val="0"/>
          <w:sz w:val="20"/>
          <w:lang w:eastAsia="en-US"/>
        </w:rPr>
        <w:t>dentro del año siguiente a aquél en que cumplan 15 años, como máximo, desde la última inspección principal realizada. El responsable del administrador de la infraestructura</w:t>
      </w:r>
      <w:r w:rsidR="00E54CF9">
        <w:rPr>
          <w:rFonts w:ascii="Arial" w:eastAsia="Calibri" w:hAnsi="Arial"/>
          <w:kern w:val="0"/>
          <w:sz w:val="20"/>
          <w:lang w:eastAsia="en-US"/>
        </w:rPr>
        <w:t xml:space="preserve"> </w:t>
      </w:r>
      <w:r w:rsidR="00F82CE5">
        <w:rPr>
          <w:rFonts w:ascii="Arial" w:eastAsia="Calibri" w:hAnsi="Arial"/>
          <w:kern w:val="0"/>
          <w:sz w:val="20"/>
          <w:lang w:eastAsia="en-US"/>
        </w:rPr>
        <w:t>y</w:t>
      </w:r>
      <w:r w:rsidR="00E54CF9">
        <w:rPr>
          <w:rFonts w:ascii="Arial" w:eastAsia="Calibri" w:hAnsi="Arial"/>
          <w:kern w:val="0"/>
          <w:sz w:val="20"/>
          <w:lang w:eastAsia="en-US"/>
        </w:rPr>
        <w:t xml:space="preserve"> de la autoridad portuaria, en su caso,</w:t>
      </w:r>
      <w:r w:rsidRPr="00201E14">
        <w:rPr>
          <w:rFonts w:ascii="Arial" w:eastAsia="Calibri" w:hAnsi="Arial"/>
          <w:kern w:val="0"/>
          <w:sz w:val="20"/>
          <w:lang w:eastAsia="en-US"/>
        </w:rPr>
        <w:t xml:space="preserve"> deberá</w:t>
      </w:r>
      <w:r w:rsidR="00F82CE5">
        <w:rPr>
          <w:rFonts w:ascii="Arial" w:eastAsia="Calibri" w:hAnsi="Arial"/>
          <w:kern w:val="0"/>
          <w:sz w:val="20"/>
          <w:lang w:eastAsia="en-US"/>
        </w:rPr>
        <w:t>n</w:t>
      </w:r>
      <w:r w:rsidRPr="00201E14">
        <w:rPr>
          <w:rFonts w:ascii="Arial" w:eastAsia="Calibri" w:hAnsi="Arial"/>
          <w:kern w:val="0"/>
          <w:sz w:val="20"/>
          <w:lang w:eastAsia="en-US"/>
        </w:rPr>
        <w:t xml:space="preserve"> reducir este plazo en los casos en que la tipología, características o comportamiento de la obra, así lo aconsejen</w:t>
      </w:r>
      <w:r w:rsidR="00AB0109" w:rsidRPr="00201E14">
        <w:rPr>
          <w:rFonts w:ascii="Arial" w:eastAsia="Calibri" w:hAnsi="Arial"/>
          <w:kern w:val="0"/>
          <w:sz w:val="20"/>
          <w:lang w:eastAsia="en-US"/>
        </w:rPr>
        <w:t xml:space="preserve">. En las obras </w:t>
      </w:r>
      <w:r w:rsidR="00AB0109" w:rsidRPr="00201E14">
        <w:rPr>
          <w:rFonts w:ascii="Arial" w:eastAsia="Calibri" w:hAnsi="Arial"/>
          <w:kern w:val="0"/>
          <w:sz w:val="20"/>
          <w:lang w:eastAsia="en-US"/>
        </w:rPr>
        <w:lastRenderedPageBreak/>
        <w:t xml:space="preserve">en servicio, en las que no se haya realizado alguna inspección principal, se realizará dicha inspección en los cinco años siguientes a la entrada en vigor de esta </w:t>
      </w:r>
      <w:r w:rsidR="00E43405">
        <w:rPr>
          <w:rFonts w:ascii="Arial" w:eastAsia="Calibri" w:hAnsi="Arial"/>
          <w:kern w:val="0"/>
          <w:sz w:val="20"/>
          <w:lang w:eastAsia="en-US"/>
        </w:rPr>
        <w:t>I</w:t>
      </w:r>
      <w:r w:rsidR="00AB0109" w:rsidRPr="00201E14">
        <w:rPr>
          <w:rFonts w:ascii="Arial" w:eastAsia="Calibri" w:hAnsi="Arial"/>
          <w:kern w:val="0"/>
          <w:sz w:val="20"/>
          <w:lang w:eastAsia="en-US"/>
        </w:rPr>
        <w:t>nstrucción.</w:t>
      </w:r>
    </w:p>
    <w:p w14:paraId="17376B56" w14:textId="4752DE14" w:rsidR="007A6D84" w:rsidRPr="00201E14" w:rsidRDefault="007A6D84" w:rsidP="00CE7C5A">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b) Tras detectarse daños relevantes en las correspondientes inspecciones básicas.</w:t>
      </w:r>
    </w:p>
    <w:p w14:paraId="441D9018" w14:textId="1A9759A1" w:rsidR="007A6D84" w:rsidRPr="00201E14" w:rsidRDefault="007A6D84" w:rsidP="007A6D84">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c) </w:t>
      </w:r>
      <w:r w:rsidR="00AB0109" w:rsidRPr="00201E14">
        <w:rPr>
          <w:rFonts w:ascii="Arial" w:eastAsia="Calibri" w:hAnsi="Arial"/>
          <w:kern w:val="0"/>
          <w:sz w:val="20"/>
          <w:lang w:eastAsia="en-US"/>
        </w:rPr>
        <w:t xml:space="preserve">Como actividad complementaria de vigilancia en los casos extraordinarios en los que, con anterioridad, se hayan detectado defectos de nivel 3 </w:t>
      </w:r>
      <w:proofErr w:type="spellStart"/>
      <w:r w:rsidR="00FE1D16" w:rsidRPr="00201E14">
        <w:rPr>
          <w:rFonts w:ascii="Arial" w:eastAsia="Calibri" w:hAnsi="Arial"/>
          <w:kern w:val="0"/>
          <w:sz w:val="20"/>
          <w:lang w:eastAsia="en-US"/>
        </w:rPr>
        <w:t>ó</w:t>
      </w:r>
      <w:proofErr w:type="spellEnd"/>
      <w:r w:rsidR="00AB0109" w:rsidRPr="00201E14">
        <w:rPr>
          <w:rFonts w:ascii="Arial" w:eastAsia="Calibri" w:hAnsi="Arial"/>
          <w:kern w:val="0"/>
          <w:sz w:val="20"/>
          <w:lang w:eastAsia="en-US"/>
        </w:rPr>
        <w:t xml:space="preserve"> 4 y no se haya realizado todavía la reparación.</w:t>
      </w:r>
    </w:p>
    <w:p w14:paraId="3D2DB7FE" w14:textId="77777777" w:rsidR="007A6D84" w:rsidRPr="00201E14" w:rsidRDefault="007A6D84" w:rsidP="007A6D84">
      <w:pPr>
        <w:widowControl/>
        <w:suppressAutoHyphens w:val="0"/>
        <w:spacing w:after="0"/>
        <w:ind w:firstLine="284"/>
        <w:jc w:val="both"/>
        <w:textAlignment w:val="auto"/>
        <w:rPr>
          <w:rFonts w:ascii="Arial" w:eastAsia="Calibri" w:hAnsi="Arial"/>
          <w:kern w:val="0"/>
          <w:sz w:val="20"/>
          <w:lang w:eastAsia="en-US"/>
        </w:rPr>
      </w:pPr>
    </w:p>
    <w:p w14:paraId="73BBDAAB" w14:textId="778A874B" w:rsidR="00AB0109" w:rsidRPr="00201E14" w:rsidRDefault="00AB0109" w:rsidP="00AB0109">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Las inspecciones principales realizadas según estado </w:t>
      </w:r>
      <w:proofErr w:type="gramStart"/>
      <w:r w:rsidRPr="00201E14">
        <w:rPr>
          <w:rFonts w:ascii="Arial" w:eastAsia="Calibri" w:hAnsi="Arial"/>
          <w:kern w:val="0"/>
          <w:sz w:val="20"/>
          <w:lang w:eastAsia="en-US"/>
        </w:rPr>
        <w:t>de acuerdo a</w:t>
      </w:r>
      <w:proofErr w:type="gramEnd"/>
      <w:r w:rsidRPr="00201E14">
        <w:rPr>
          <w:rFonts w:ascii="Arial" w:eastAsia="Calibri" w:hAnsi="Arial"/>
          <w:kern w:val="0"/>
          <w:sz w:val="20"/>
          <w:lang w:eastAsia="en-US"/>
        </w:rPr>
        <w:t xml:space="preserve"> los apartados a) y b) podrán </w:t>
      </w:r>
      <w:r w:rsidR="009104A9" w:rsidRPr="00201E14">
        <w:rPr>
          <w:rFonts w:ascii="Arial" w:eastAsia="Calibri" w:hAnsi="Arial"/>
          <w:kern w:val="0"/>
          <w:sz w:val="20"/>
          <w:lang w:eastAsia="en-US"/>
        </w:rPr>
        <w:t>sustituirse por</w:t>
      </w:r>
      <w:r w:rsidRPr="00201E14">
        <w:rPr>
          <w:rFonts w:ascii="Arial" w:eastAsia="Calibri" w:hAnsi="Arial"/>
          <w:kern w:val="0"/>
          <w:sz w:val="20"/>
          <w:lang w:eastAsia="en-US"/>
        </w:rPr>
        <w:t xml:space="preserve"> una inspección principal cíclica.</w:t>
      </w:r>
    </w:p>
    <w:p w14:paraId="1DF86BDC" w14:textId="08C0B7E1" w:rsidR="007A6D84" w:rsidRPr="00201E14" w:rsidRDefault="007A6D84" w:rsidP="007A6D84">
      <w:pPr>
        <w:widowControl/>
        <w:suppressAutoHyphens w:val="0"/>
        <w:spacing w:after="0"/>
        <w:ind w:firstLine="284"/>
        <w:jc w:val="both"/>
        <w:textAlignment w:val="auto"/>
        <w:rPr>
          <w:rFonts w:ascii="Arial" w:eastAsia="Calibri" w:hAnsi="Arial"/>
          <w:kern w:val="0"/>
          <w:sz w:val="20"/>
          <w:lang w:eastAsia="en-US"/>
        </w:rPr>
      </w:pPr>
    </w:p>
    <w:bookmarkEnd w:id="79"/>
    <w:p w14:paraId="5E4E8F91" w14:textId="77777777" w:rsidR="00023D04" w:rsidRPr="00201E14" w:rsidRDefault="00023D04" w:rsidP="00023D04">
      <w:pPr>
        <w:widowControl/>
        <w:suppressAutoHyphens w:val="0"/>
        <w:spacing w:after="0"/>
        <w:jc w:val="both"/>
        <w:textAlignment w:val="auto"/>
        <w:rPr>
          <w:rFonts w:ascii="Arial" w:eastAsia="Calibri" w:hAnsi="Arial"/>
          <w:kern w:val="0"/>
          <w:sz w:val="20"/>
          <w:lang w:eastAsia="en-US"/>
        </w:rPr>
      </w:pPr>
    </w:p>
    <w:p w14:paraId="06E693CF" w14:textId="77777777" w:rsidR="00023D04" w:rsidRPr="00201E14" w:rsidRDefault="00023D04" w:rsidP="00023D04">
      <w:pPr>
        <w:pStyle w:val="Prrafodelista"/>
        <w:widowControl/>
        <w:numPr>
          <w:ilvl w:val="0"/>
          <w:numId w:val="107"/>
        </w:numPr>
        <w:suppressAutoHyphens w:val="0"/>
        <w:jc w:val="both"/>
        <w:textAlignment w:val="auto"/>
        <w:rPr>
          <w:rFonts w:ascii="Arial" w:eastAsia="Calibri" w:hAnsi="Arial"/>
          <w:b/>
          <w:vanish/>
          <w:kern w:val="0"/>
          <w:sz w:val="20"/>
          <w:lang w:eastAsia="en-US"/>
        </w:rPr>
      </w:pPr>
    </w:p>
    <w:p w14:paraId="56C10F6A" w14:textId="77777777" w:rsidR="00023D04" w:rsidRPr="00201E14" w:rsidRDefault="00023D04" w:rsidP="00023D04">
      <w:pPr>
        <w:pStyle w:val="Prrafodelista"/>
        <w:widowControl/>
        <w:numPr>
          <w:ilvl w:val="0"/>
          <w:numId w:val="107"/>
        </w:numPr>
        <w:suppressAutoHyphens w:val="0"/>
        <w:jc w:val="both"/>
        <w:textAlignment w:val="auto"/>
        <w:rPr>
          <w:rFonts w:ascii="Arial" w:eastAsia="Calibri" w:hAnsi="Arial"/>
          <w:b/>
          <w:vanish/>
          <w:kern w:val="0"/>
          <w:sz w:val="20"/>
          <w:lang w:eastAsia="en-US"/>
        </w:rPr>
      </w:pPr>
    </w:p>
    <w:p w14:paraId="47793D95" w14:textId="77777777" w:rsidR="00023D04" w:rsidRPr="00201E14" w:rsidRDefault="00023D04" w:rsidP="00023D04">
      <w:pPr>
        <w:pStyle w:val="Prrafodelista"/>
        <w:widowControl/>
        <w:numPr>
          <w:ilvl w:val="1"/>
          <w:numId w:val="107"/>
        </w:numPr>
        <w:suppressAutoHyphens w:val="0"/>
        <w:jc w:val="both"/>
        <w:textAlignment w:val="auto"/>
        <w:rPr>
          <w:rFonts w:ascii="Arial" w:eastAsia="Calibri" w:hAnsi="Arial"/>
          <w:b/>
          <w:vanish/>
          <w:kern w:val="0"/>
          <w:sz w:val="20"/>
          <w:lang w:eastAsia="en-US"/>
        </w:rPr>
      </w:pPr>
    </w:p>
    <w:p w14:paraId="113C626F" w14:textId="77777777" w:rsidR="00023D04" w:rsidRPr="00201E14" w:rsidRDefault="00023D04" w:rsidP="00023D04">
      <w:pPr>
        <w:pStyle w:val="Prrafodelista"/>
        <w:widowControl/>
        <w:numPr>
          <w:ilvl w:val="1"/>
          <w:numId w:val="107"/>
        </w:numPr>
        <w:suppressAutoHyphens w:val="0"/>
        <w:jc w:val="both"/>
        <w:textAlignment w:val="auto"/>
        <w:rPr>
          <w:rFonts w:ascii="Arial" w:eastAsia="Calibri" w:hAnsi="Arial"/>
          <w:b/>
          <w:vanish/>
          <w:kern w:val="0"/>
          <w:sz w:val="20"/>
          <w:lang w:eastAsia="en-US"/>
        </w:rPr>
      </w:pPr>
    </w:p>
    <w:p w14:paraId="549905FA" w14:textId="77777777" w:rsidR="00023D04" w:rsidRPr="00201E14" w:rsidRDefault="00023D04" w:rsidP="00023D04">
      <w:pPr>
        <w:pStyle w:val="Prrafodelista"/>
        <w:widowControl/>
        <w:numPr>
          <w:ilvl w:val="2"/>
          <w:numId w:val="107"/>
        </w:numPr>
        <w:suppressAutoHyphens w:val="0"/>
        <w:jc w:val="both"/>
        <w:textAlignment w:val="auto"/>
        <w:rPr>
          <w:rFonts w:ascii="Arial" w:eastAsia="Calibri" w:hAnsi="Arial"/>
          <w:b/>
          <w:vanish/>
          <w:kern w:val="0"/>
          <w:sz w:val="20"/>
          <w:lang w:eastAsia="en-US"/>
        </w:rPr>
      </w:pPr>
    </w:p>
    <w:p w14:paraId="0D8736DE" w14:textId="77777777" w:rsidR="00023D04" w:rsidRPr="00201E14" w:rsidRDefault="00023D04" w:rsidP="00023D04">
      <w:pPr>
        <w:pStyle w:val="Prrafodelista"/>
        <w:widowControl/>
        <w:numPr>
          <w:ilvl w:val="3"/>
          <w:numId w:val="107"/>
        </w:numPr>
        <w:suppressAutoHyphens w:val="0"/>
        <w:jc w:val="both"/>
        <w:textAlignment w:val="auto"/>
        <w:rPr>
          <w:rFonts w:ascii="Arial" w:eastAsia="Calibri" w:hAnsi="Arial"/>
          <w:b/>
          <w:vanish/>
          <w:kern w:val="0"/>
          <w:sz w:val="20"/>
          <w:lang w:eastAsia="en-US"/>
        </w:rPr>
      </w:pPr>
    </w:p>
    <w:p w14:paraId="17509D78" w14:textId="77777777" w:rsidR="00023D04" w:rsidRPr="00201E14" w:rsidRDefault="00023D04" w:rsidP="00023D04">
      <w:pPr>
        <w:pStyle w:val="Prrafodelista"/>
        <w:widowControl/>
        <w:numPr>
          <w:ilvl w:val="4"/>
          <w:numId w:val="107"/>
        </w:numPr>
        <w:suppressAutoHyphens w:val="0"/>
        <w:jc w:val="both"/>
        <w:textAlignment w:val="auto"/>
        <w:rPr>
          <w:rFonts w:ascii="Arial" w:eastAsia="Calibri" w:hAnsi="Arial"/>
          <w:b/>
          <w:vanish/>
          <w:kern w:val="0"/>
          <w:sz w:val="20"/>
          <w:lang w:eastAsia="en-US"/>
        </w:rPr>
      </w:pPr>
    </w:p>
    <w:p w14:paraId="0AB5CEA0" w14:textId="77777777" w:rsidR="00023D04" w:rsidRPr="00201E14" w:rsidRDefault="00023D04" w:rsidP="00023D04">
      <w:pPr>
        <w:pStyle w:val="Prrafodelista"/>
        <w:widowControl/>
        <w:numPr>
          <w:ilvl w:val="4"/>
          <w:numId w:val="107"/>
        </w:numPr>
        <w:suppressAutoHyphens w:val="0"/>
        <w:jc w:val="both"/>
        <w:textAlignment w:val="auto"/>
        <w:rPr>
          <w:rFonts w:ascii="Arial" w:eastAsia="Calibri" w:hAnsi="Arial"/>
          <w:b/>
          <w:vanish/>
          <w:kern w:val="0"/>
          <w:sz w:val="20"/>
          <w:lang w:eastAsia="en-US"/>
        </w:rPr>
      </w:pPr>
    </w:p>
    <w:p w14:paraId="7BC49548" w14:textId="77777777" w:rsidR="00023D04" w:rsidRPr="00201E14" w:rsidRDefault="00023D04" w:rsidP="00023D04">
      <w:pPr>
        <w:pStyle w:val="Prrafodelista"/>
        <w:widowControl/>
        <w:numPr>
          <w:ilvl w:val="4"/>
          <w:numId w:val="107"/>
        </w:numPr>
        <w:suppressAutoHyphens w:val="0"/>
        <w:jc w:val="both"/>
        <w:textAlignment w:val="auto"/>
        <w:rPr>
          <w:rFonts w:ascii="Arial" w:eastAsia="Calibri" w:hAnsi="Arial"/>
          <w:b/>
          <w:vanish/>
          <w:kern w:val="0"/>
          <w:sz w:val="20"/>
          <w:lang w:eastAsia="en-US"/>
        </w:rPr>
      </w:pPr>
    </w:p>
    <w:p w14:paraId="3F9FDE19" w14:textId="77777777" w:rsidR="00023D04" w:rsidRPr="00201E14" w:rsidRDefault="00023D04" w:rsidP="00201E14">
      <w:pPr>
        <w:pStyle w:val="Ttulo5"/>
        <w:numPr>
          <w:ilvl w:val="4"/>
          <w:numId w:val="8"/>
        </w:numPr>
        <w:rPr>
          <w:rFonts w:eastAsia="Calibri"/>
          <w:lang w:eastAsia="en-US"/>
        </w:rPr>
      </w:pPr>
      <w:bookmarkStart w:id="80" w:name="_Toc105160061"/>
      <w:r w:rsidRPr="00201E14">
        <w:rPr>
          <w:rFonts w:eastAsia="Calibri"/>
          <w:lang w:eastAsia="en-US"/>
        </w:rPr>
        <w:t>Personal inspector</w:t>
      </w:r>
      <w:bookmarkEnd w:id="80"/>
    </w:p>
    <w:p w14:paraId="73183122"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0221CD35" w14:textId="34CF501C"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Las inspecciones principales se llevarán a cabo por personal técnico titulado con competencia </w:t>
      </w:r>
      <w:r w:rsidR="00AB0109" w:rsidRPr="00201E14">
        <w:rPr>
          <w:rFonts w:ascii="Arial" w:eastAsia="Calibri" w:hAnsi="Arial"/>
          <w:kern w:val="0"/>
          <w:sz w:val="20"/>
          <w:lang w:eastAsia="en-US"/>
        </w:rPr>
        <w:t>p</w:t>
      </w:r>
      <w:r w:rsidRPr="00201E14">
        <w:rPr>
          <w:rFonts w:ascii="Arial" w:eastAsia="Calibri" w:hAnsi="Arial"/>
          <w:kern w:val="0"/>
          <w:sz w:val="20"/>
          <w:lang w:eastAsia="en-US"/>
        </w:rPr>
        <w:t xml:space="preserve">robada en las patologías estructurales correspondientes a cada </w:t>
      </w:r>
      <w:r w:rsidR="008F68A0">
        <w:rPr>
          <w:rFonts w:ascii="Arial" w:eastAsia="Calibri" w:hAnsi="Arial"/>
          <w:kern w:val="0"/>
          <w:sz w:val="20"/>
          <w:lang w:eastAsia="en-US"/>
        </w:rPr>
        <w:t xml:space="preserve">activo </w:t>
      </w:r>
      <w:r w:rsidRPr="00201E14">
        <w:rPr>
          <w:rFonts w:ascii="Arial" w:eastAsia="Calibri" w:hAnsi="Arial"/>
          <w:kern w:val="0"/>
          <w:sz w:val="20"/>
          <w:lang w:eastAsia="en-US"/>
        </w:rPr>
        <w:t>de infraestructura inspeccionado.</w:t>
      </w:r>
    </w:p>
    <w:p w14:paraId="65CA1470" w14:textId="1D1E44F5"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2D481D82" w14:textId="77777777" w:rsidR="00CA3F5A" w:rsidRPr="00201E14" w:rsidRDefault="00CA3F5A" w:rsidP="00023D04">
      <w:pPr>
        <w:widowControl/>
        <w:suppressAutoHyphens w:val="0"/>
        <w:spacing w:after="0"/>
        <w:ind w:firstLine="284"/>
        <w:jc w:val="both"/>
        <w:textAlignment w:val="auto"/>
        <w:rPr>
          <w:rFonts w:ascii="Arial" w:eastAsia="Calibri" w:hAnsi="Arial"/>
          <w:kern w:val="0"/>
          <w:sz w:val="20"/>
          <w:lang w:eastAsia="en-US"/>
        </w:rPr>
      </w:pPr>
    </w:p>
    <w:p w14:paraId="147EF0A6" w14:textId="77777777" w:rsidR="00023D04" w:rsidRPr="00201E14" w:rsidRDefault="00023D04" w:rsidP="00201E14">
      <w:pPr>
        <w:pStyle w:val="Ttulo5"/>
        <w:numPr>
          <w:ilvl w:val="4"/>
          <w:numId w:val="8"/>
        </w:numPr>
        <w:rPr>
          <w:rFonts w:eastAsia="Calibri"/>
          <w:lang w:eastAsia="en-US"/>
        </w:rPr>
      </w:pPr>
      <w:bookmarkStart w:id="81" w:name="_Toc105160062"/>
      <w:r w:rsidRPr="00201E14">
        <w:rPr>
          <w:rFonts w:eastAsia="Calibri"/>
          <w:lang w:eastAsia="en-US"/>
        </w:rPr>
        <w:t>Características</w:t>
      </w:r>
      <w:bookmarkEnd w:id="81"/>
      <w:r w:rsidRPr="00201E14">
        <w:rPr>
          <w:rFonts w:eastAsia="Calibri"/>
          <w:lang w:eastAsia="en-US"/>
        </w:rPr>
        <w:t xml:space="preserve"> </w:t>
      </w:r>
    </w:p>
    <w:p w14:paraId="64E2C042"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69F68767" w14:textId="4218EE55"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En general, las inspecciones serán de carácter visual, disponiendo de los equipos y medios auxiliares adecuados a cada</w:t>
      </w:r>
      <w:r w:rsidR="008F68A0">
        <w:rPr>
          <w:rFonts w:ascii="Arial" w:eastAsia="Calibri" w:hAnsi="Arial"/>
          <w:kern w:val="0"/>
          <w:sz w:val="20"/>
          <w:lang w:eastAsia="en-US"/>
        </w:rPr>
        <w:t xml:space="preserve"> activo</w:t>
      </w:r>
      <w:r w:rsidRPr="00201E14">
        <w:rPr>
          <w:rFonts w:ascii="Arial" w:eastAsia="Calibri" w:hAnsi="Arial"/>
          <w:kern w:val="0"/>
          <w:sz w:val="20"/>
          <w:lang w:eastAsia="en-US"/>
        </w:rPr>
        <w:t xml:space="preserve"> de infraestructura y, en su caso, de los equipos de acceso a las distintas zonas inspeccionadas. </w:t>
      </w:r>
    </w:p>
    <w:p w14:paraId="31B57C0C"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1A6494FB" w14:textId="396BDBFA" w:rsidR="00023D04" w:rsidRPr="00201E14" w:rsidRDefault="00023D04" w:rsidP="00CA3F5A">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En obras de nueva construcción, la primera inspección principal consistirá en una caracterización detallada del </w:t>
      </w:r>
      <w:r w:rsidR="00CA3F5A" w:rsidRPr="00201E14">
        <w:rPr>
          <w:rFonts w:ascii="Arial" w:eastAsia="Calibri" w:hAnsi="Arial"/>
          <w:kern w:val="0"/>
          <w:sz w:val="20"/>
          <w:lang w:eastAsia="en-US"/>
        </w:rPr>
        <w:t>activo</w:t>
      </w:r>
      <w:r w:rsidRPr="00201E14">
        <w:rPr>
          <w:rFonts w:ascii="Arial" w:eastAsia="Calibri" w:hAnsi="Arial"/>
          <w:kern w:val="0"/>
          <w:sz w:val="20"/>
          <w:lang w:eastAsia="en-US"/>
        </w:rPr>
        <w:t xml:space="preserve"> que servirá como situación de referencia (“estado cero”) para el posterior análisis y seguimiento de su evolución a lo largo de su vida útil.</w:t>
      </w:r>
      <w:r w:rsidR="00CA3F5A" w:rsidRPr="00201E14">
        <w:rPr>
          <w:rFonts w:ascii="Arial" w:eastAsia="Calibri" w:hAnsi="Arial"/>
          <w:kern w:val="0"/>
          <w:sz w:val="20"/>
          <w:lang w:eastAsia="en-US"/>
        </w:rPr>
        <w:t xml:space="preserve"> Previamente, los datos del activo que figuran en el proyecto as </w:t>
      </w:r>
      <w:proofErr w:type="spellStart"/>
      <w:r w:rsidR="00CA3F5A" w:rsidRPr="00201E14">
        <w:rPr>
          <w:rFonts w:ascii="Arial" w:eastAsia="Calibri" w:hAnsi="Arial"/>
          <w:kern w:val="0"/>
          <w:sz w:val="20"/>
          <w:lang w:eastAsia="en-US"/>
        </w:rPr>
        <w:t>built</w:t>
      </w:r>
      <w:proofErr w:type="spellEnd"/>
      <w:r w:rsidR="00CA3F5A" w:rsidRPr="00201E14">
        <w:rPr>
          <w:rFonts w:ascii="Arial" w:eastAsia="Calibri" w:hAnsi="Arial"/>
          <w:kern w:val="0"/>
          <w:sz w:val="20"/>
          <w:lang w:eastAsia="en-US"/>
        </w:rPr>
        <w:t xml:space="preserve">, debidamente comprobados, deberán haber sido introducidos en el inventario, asociando el proyecto as </w:t>
      </w:r>
      <w:proofErr w:type="spellStart"/>
      <w:r w:rsidR="00CA3F5A" w:rsidRPr="00201E14">
        <w:rPr>
          <w:rFonts w:ascii="Arial" w:eastAsia="Calibri" w:hAnsi="Arial"/>
          <w:kern w:val="0"/>
          <w:sz w:val="20"/>
          <w:lang w:eastAsia="en-US"/>
        </w:rPr>
        <w:t>built</w:t>
      </w:r>
      <w:proofErr w:type="spellEnd"/>
      <w:r w:rsidR="00CA3F5A" w:rsidRPr="00201E14">
        <w:rPr>
          <w:rFonts w:ascii="Arial" w:eastAsia="Calibri" w:hAnsi="Arial"/>
          <w:kern w:val="0"/>
          <w:sz w:val="20"/>
          <w:lang w:eastAsia="en-US"/>
        </w:rPr>
        <w:t xml:space="preserve"> a dicho activo.</w:t>
      </w:r>
    </w:p>
    <w:p w14:paraId="5A3BCC8F" w14:textId="77777777" w:rsidR="00023D04" w:rsidRPr="00201E14" w:rsidRDefault="00023D04" w:rsidP="00201E14">
      <w:pPr>
        <w:widowControl/>
        <w:suppressAutoHyphens w:val="0"/>
        <w:spacing w:after="0"/>
        <w:jc w:val="both"/>
        <w:textAlignment w:val="auto"/>
        <w:rPr>
          <w:rFonts w:ascii="Arial" w:eastAsia="Calibri" w:hAnsi="Arial"/>
          <w:kern w:val="0"/>
          <w:sz w:val="20"/>
          <w:lang w:eastAsia="en-US"/>
        </w:rPr>
      </w:pPr>
    </w:p>
    <w:p w14:paraId="43235F84" w14:textId="699CE889"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En obras en servicio, cada inspección principal consistirá en un examen planificado y minucioso de todos los </w:t>
      </w:r>
      <w:r w:rsidR="008F68A0">
        <w:rPr>
          <w:rFonts w:ascii="Arial" w:eastAsia="Calibri" w:hAnsi="Arial"/>
          <w:kern w:val="0"/>
          <w:sz w:val="20"/>
          <w:lang w:eastAsia="en-US"/>
        </w:rPr>
        <w:t>activos</w:t>
      </w:r>
      <w:r w:rsidRPr="00201E14">
        <w:rPr>
          <w:rFonts w:ascii="Arial" w:eastAsia="Calibri" w:hAnsi="Arial"/>
          <w:kern w:val="0"/>
          <w:sz w:val="20"/>
          <w:lang w:eastAsia="en-US"/>
        </w:rPr>
        <w:t xml:space="preserve">. Se comprobará, fundamentalmente, la situación estructural, analizando los daños o deterioros existentes y su evolución desde la última inspección realizada. </w:t>
      </w:r>
    </w:p>
    <w:p w14:paraId="3F14356D"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055274B6" w14:textId="32E6BB75"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Se hará uso de toda la documentación disponible relativa al</w:t>
      </w:r>
      <w:r w:rsidR="008F68A0">
        <w:rPr>
          <w:rFonts w:ascii="Arial" w:eastAsia="Calibri" w:hAnsi="Arial"/>
          <w:kern w:val="0"/>
          <w:sz w:val="20"/>
          <w:lang w:eastAsia="en-US"/>
        </w:rPr>
        <w:t xml:space="preserve"> activo</w:t>
      </w:r>
      <w:r w:rsidRPr="00201E14">
        <w:rPr>
          <w:rFonts w:ascii="Arial" w:eastAsia="Calibri" w:hAnsi="Arial"/>
          <w:kern w:val="0"/>
          <w:sz w:val="20"/>
          <w:lang w:eastAsia="en-US"/>
        </w:rPr>
        <w:t xml:space="preserve"> de infraestructura; en su caso: proyecto de construcción, incidentes acaecidos durante la vida </w:t>
      </w:r>
      <w:proofErr w:type="gramStart"/>
      <w:r w:rsidRPr="00201E14">
        <w:rPr>
          <w:rFonts w:ascii="Arial" w:eastAsia="Calibri" w:hAnsi="Arial"/>
          <w:kern w:val="0"/>
          <w:sz w:val="20"/>
          <w:lang w:eastAsia="en-US"/>
        </w:rPr>
        <w:t>del mismo</w:t>
      </w:r>
      <w:proofErr w:type="gramEnd"/>
      <w:r w:rsidRPr="00201E14">
        <w:rPr>
          <w:rFonts w:ascii="Arial" w:eastAsia="Calibri" w:hAnsi="Arial"/>
          <w:kern w:val="0"/>
          <w:sz w:val="20"/>
          <w:lang w:eastAsia="en-US"/>
        </w:rPr>
        <w:t>, informes de inspecciones precedentes, etc.</w:t>
      </w:r>
    </w:p>
    <w:p w14:paraId="475422FD"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01CF1895" w14:textId="77777777" w:rsidR="00023D04" w:rsidRPr="00201E14" w:rsidRDefault="00023D04" w:rsidP="00201E14">
      <w:pPr>
        <w:pStyle w:val="Ttulo5"/>
        <w:numPr>
          <w:ilvl w:val="4"/>
          <w:numId w:val="8"/>
        </w:numPr>
        <w:rPr>
          <w:rFonts w:eastAsia="Calibri"/>
          <w:lang w:eastAsia="en-US"/>
        </w:rPr>
      </w:pPr>
      <w:bookmarkStart w:id="82" w:name="_Toc105160063"/>
      <w:r w:rsidRPr="00201E14">
        <w:rPr>
          <w:rFonts w:eastAsia="Calibri"/>
          <w:lang w:eastAsia="en-US"/>
        </w:rPr>
        <w:t>Contenido</w:t>
      </w:r>
      <w:bookmarkEnd w:id="82"/>
    </w:p>
    <w:p w14:paraId="00EEC959" w14:textId="77777777" w:rsidR="00023D04" w:rsidRPr="00201E14" w:rsidRDefault="00023D04" w:rsidP="00023D04">
      <w:pPr>
        <w:widowControl/>
        <w:suppressAutoHyphens w:val="0"/>
        <w:spacing w:after="0"/>
        <w:jc w:val="both"/>
        <w:textAlignment w:val="auto"/>
        <w:rPr>
          <w:rFonts w:ascii="Arial" w:eastAsia="Calibri" w:hAnsi="Arial"/>
          <w:kern w:val="0"/>
          <w:sz w:val="20"/>
          <w:lang w:eastAsia="en-US"/>
        </w:rPr>
      </w:pPr>
    </w:p>
    <w:p w14:paraId="3529D431" w14:textId="296071C0" w:rsidR="00CA3F5A" w:rsidRPr="00201E14" w:rsidRDefault="00CA3F5A" w:rsidP="00CA3F5A">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Las fichas y otros documentos resultantes de las inspecciones principales establecidas en esta </w:t>
      </w:r>
      <w:r w:rsidR="00E43405" w:rsidRPr="00201E14">
        <w:rPr>
          <w:rFonts w:ascii="Arial" w:eastAsia="Calibri" w:hAnsi="Arial"/>
          <w:kern w:val="0"/>
          <w:sz w:val="20"/>
          <w:lang w:eastAsia="en-US"/>
        </w:rPr>
        <w:t>Instrucción</w:t>
      </w:r>
      <w:r w:rsidRPr="00201E14">
        <w:rPr>
          <w:rFonts w:ascii="Arial" w:eastAsia="Calibri" w:hAnsi="Arial"/>
          <w:kern w:val="0"/>
          <w:sz w:val="20"/>
          <w:lang w:eastAsia="en-US"/>
        </w:rPr>
        <w:t xml:space="preserve"> categorizarán los daños y reflejarán los niveles de gravedad de </w:t>
      </w:r>
      <w:proofErr w:type="gramStart"/>
      <w:r w:rsidRPr="00201E14">
        <w:rPr>
          <w:rFonts w:ascii="Arial" w:eastAsia="Calibri" w:hAnsi="Arial"/>
          <w:kern w:val="0"/>
          <w:sz w:val="20"/>
          <w:lang w:eastAsia="en-US"/>
        </w:rPr>
        <w:t>los mismos</w:t>
      </w:r>
      <w:proofErr w:type="gramEnd"/>
      <w:r w:rsidRPr="00201E14">
        <w:rPr>
          <w:rFonts w:ascii="Arial" w:eastAsia="Calibri" w:hAnsi="Arial"/>
          <w:kern w:val="0"/>
          <w:sz w:val="20"/>
          <w:lang w:eastAsia="en-US"/>
        </w:rPr>
        <w:t>.</w:t>
      </w:r>
    </w:p>
    <w:p w14:paraId="20BE1C77" w14:textId="77777777" w:rsidR="00CA3F5A" w:rsidRPr="00201E14" w:rsidRDefault="00CA3F5A" w:rsidP="00CA3F5A">
      <w:pPr>
        <w:widowControl/>
        <w:suppressAutoHyphens w:val="0"/>
        <w:spacing w:after="0"/>
        <w:ind w:firstLine="284"/>
        <w:jc w:val="both"/>
        <w:textAlignment w:val="auto"/>
        <w:rPr>
          <w:rFonts w:ascii="Arial" w:eastAsia="Calibri" w:hAnsi="Arial"/>
          <w:kern w:val="0"/>
          <w:sz w:val="20"/>
          <w:lang w:eastAsia="en-US"/>
        </w:rPr>
      </w:pPr>
    </w:p>
    <w:p w14:paraId="3856D1B4" w14:textId="73F89D3A" w:rsidR="00CA3F5A" w:rsidRPr="00201E14" w:rsidRDefault="00CA3F5A" w:rsidP="00CA3F5A">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Tanto la categoría como el nivel de gravedad de los daños, deberá establecerse normativamente por parte del administrador de infraestructuras</w:t>
      </w:r>
      <w:r w:rsidR="00E54CF9">
        <w:rPr>
          <w:rFonts w:ascii="Arial" w:eastAsia="Calibri" w:hAnsi="Arial"/>
          <w:kern w:val="0"/>
          <w:sz w:val="20"/>
          <w:lang w:eastAsia="en-US"/>
        </w:rPr>
        <w:t xml:space="preserve"> </w:t>
      </w:r>
      <w:r w:rsidR="00F82CE5">
        <w:rPr>
          <w:rFonts w:ascii="Arial" w:eastAsia="Calibri" w:hAnsi="Arial"/>
          <w:kern w:val="0"/>
          <w:sz w:val="20"/>
          <w:lang w:eastAsia="en-US"/>
        </w:rPr>
        <w:t>y</w:t>
      </w:r>
      <w:r w:rsidR="00E54CF9">
        <w:rPr>
          <w:rFonts w:ascii="Arial" w:eastAsia="Calibri" w:hAnsi="Arial"/>
          <w:kern w:val="0"/>
          <w:sz w:val="20"/>
          <w:lang w:eastAsia="en-US"/>
        </w:rPr>
        <w:t xml:space="preserve"> de la autoridad portuaria, en su caso.</w:t>
      </w:r>
    </w:p>
    <w:p w14:paraId="75B7C360" w14:textId="77777777" w:rsidR="00CA3F5A" w:rsidRPr="00201E14" w:rsidRDefault="00CA3F5A" w:rsidP="00CA3F5A">
      <w:pPr>
        <w:widowControl/>
        <w:suppressAutoHyphens w:val="0"/>
        <w:spacing w:after="0"/>
        <w:ind w:firstLine="284"/>
        <w:jc w:val="both"/>
        <w:textAlignment w:val="auto"/>
        <w:rPr>
          <w:rFonts w:ascii="Arial" w:eastAsia="Calibri" w:hAnsi="Arial"/>
          <w:kern w:val="0"/>
          <w:sz w:val="20"/>
          <w:lang w:eastAsia="en-US"/>
        </w:rPr>
      </w:pPr>
    </w:p>
    <w:p w14:paraId="25CF23AD" w14:textId="23B4A90B" w:rsidR="00CA3F5A" w:rsidRPr="00201E14" w:rsidRDefault="00CA3F5A" w:rsidP="00CA3F5A">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El documento que regule la categorización y nivel de gravedad de los daños mediante </w:t>
      </w:r>
      <w:r w:rsidR="00E43405" w:rsidRPr="00201E14">
        <w:rPr>
          <w:rFonts w:ascii="Arial" w:eastAsia="Calibri" w:hAnsi="Arial"/>
          <w:kern w:val="0"/>
          <w:sz w:val="20"/>
          <w:lang w:eastAsia="en-US"/>
        </w:rPr>
        <w:t>inspección</w:t>
      </w:r>
      <w:r w:rsidRPr="00201E14">
        <w:rPr>
          <w:rFonts w:ascii="Arial" w:eastAsia="Calibri" w:hAnsi="Arial"/>
          <w:kern w:val="0"/>
          <w:sz w:val="20"/>
          <w:lang w:eastAsia="en-US"/>
        </w:rPr>
        <w:t xml:space="preserve"> deberá estar a disposición de la A</w:t>
      </w:r>
      <w:r w:rsidR="00FE1D16" w:rsidRPr="00201E14">
        <w:rPr>
          <w:rFonts w:ascii="Arial" w:eastAsia="Calibri" w:hAnsi="Arial"/>
          <w:kern w:val="0"/>
          <w:sz w:val="20"/>
          <w:lang w:eastAsia="en-US"/>
        </w:rPr>
        <w:t xml:space="preserve">gencia </w:t>
      </w:r>
      <w:r w:rsidRPr="00201E14">
        <w:rPr>
          <w:rFonts w:ascii="Arial" w:eastAsia="Calibri" w:hAnsi="Arial"/>
          <w:kern w:val="0"/>
          <w:sz w:val="20"/>
          <w:lang w:eastAsia="en-US"/>
        </w:rPr>
        <w:t>E</w:t>
      </w:r>
      <w:r w:rsidR="00FE1D16" w:rsidRPr="00201E14">
        <w:rPr>
          <w:rFonts w:ascii="Arial" w:eastAsia="Calibri" w:hAnsi="Arial"/>
          <w:kern w:val="0"/>
          <w:sz w:val="20"/>
          <w:lang w:eastAsia="en-US"/>
        </w:rPr>
        <w:t xml:space="preserve">statal de </w:t>
      </w:r>
      <w:r w:rsidRPr="00201E14">
        <w:rPr>
          <w:rFonts w:ascii="Arial" w:eastAsia="Calibri" w:hAnsi="Arial"/>
          <w:kern w:val="0"/>
          <w:sz w:val="20"/>
          <w:lang w:eastAsia="en-US"/>
        </w:rPr>
        <w:t>S</w:t>
      </w:r>
      <w:r w:rsidR="00FE1D16" w:rsidRPr="00201E14">
        <w:rPr>
          <w:rFonts w:ascii="Arial" w:eastAsia="Calibri" w:hAnsi="Arial"/>
          <w:kern w:val="0"/>
          <w:sz w:val="20"/>
          <w:lang w:eastAsia="en-US"/>
        </w:rPr>
        <w:t xml:space="preserve">eguridad </w:t>
      </w:r>
      <w:r w:rsidRPr="00201E14">
        <w:rPr>
          <w:rFonts w:ascii="Arial" w:eastAsia="Calibri" w:hAnsi="Arial"/>
          <w:kern w:val="0"/>
          <w:sz w:val="20"/>
          <w:lang w:eastAsia="en-US"/>
        </w:rPr>
        <w:t>F</w:t>
      </w:r>
      <w:r w:rsidR="00FE1D16" w:rsidRPr="00201E14">
        <w:rPr>
          <w:rFonts w:ascii="Arial" w:eastAsia="Calibri" w:hAnsi="Arial"/>
          <w:kern w:val="0"/>
          <w:sz w:val="20"/>
          <w:lang w:eastAsia="en-US"/>
        </w:rPr>
        <w:t>erroviaria</w:t>
      </w:r>
      <w:r w:rsidRPr="00201E14">
        <w:rPr>
          <w:rFonts w:ascii="Arial" w:eastAsia="Calibri" w:hAnsi="Arial"/>
          <w:kern w:val="0"/>
          <w:sz w:val="20"/>
          <w:lang w:eastAsia="en-US"/>
        </w:rPr>
        <w:t>.</w:t>
      </w:r>
    </w:p>
    <w:p w14:paraId="0B74A157" w14:textId="145E2FBE" w:rsidR="004E581E" w:rsidRPr="00201E14" w:rsidRDefault="004E581E" w:rsidP="00CA3F5A">
      <w:pPr>
        <w:widowControl/>
        <w:suppressAutoHyphens w:val="0"/>
        <w:spacing w:after="0"/>
        <w:ind w:firstLine="284"/>
        <w:jc w:val="both"/>
        <w:textAlignment w:val="auto"/>
        <w:rPr>
          <w:rFonts w:ascii="Arial" w:eastAsia="Calibri" w:hAnsi="Arial"/>
          <w:kern w:val="0"/>
          <w:sz w:val="20"/>
          <w:lang w:eastAsia="en-US"/>
        </w:rPr>
      </w:pPr>
    </w:p>
    <w:p w14:paraId="7C5A5B25" w14:textId="31679374" w:rsidR="004E581E" w:rsidRPr="00201E14" w:rsidRDefault="004E581E" w:rsidP="00CA3F5A">
      <w:pPr>
        <w:widowControl/>
        <w:suppressAutoHyphens w:val="0"/>
        <w:spacing w:after="0"/>
        <w:ind w:firstLine="284"/>
        <w:jc w:val="both"/>
        <w:textAlignment w:val="auto"/>
        <w:rPr>
          <w:rFonts w:ascii="Arial" w:eastAsia="Calibri" w:hAnsi="Arial"/>
          <w:kern w:val="0"/>
          <w:sz w:val="20"/>
          <w:lang w:eastAsia="en-US"/>
        </w:rPr>
      </w:pPr>
    </w:p>
    <w:p w14:paraId="6D908A1A" w14:textId="77777777" w:rsidR="004E581E" w:rsidRPr="00201E14" w:rsidRDefault="004E581E" w:rsidP="00CA3F5A">
      <w:pPr>
        <w:widowControl/>
        <w:suppressAutoHyphens w:val="0"/>
        <w:spacing w:after="0"/>
        <w:ind w:firstLine="284"/>
        <w:jc w:val="both"/>
        <w:textAlignment w:val="auto"/>
        <w:rPr>
          <w:rFonts w:ascii="Arial" w:eastAsia="Calibri" w:hAnsi="Arial"/>
          <w:kern w:val="0"/>
          <w:sz w:val="20"/>
          <w:lang w:eastAsia="en-US"/>
        </w:rPr>
      </w:pPr>
    </w:p>
    <w:p w14:paraId="58D6BD16" w14:textId="77777777" w:rsidR="00023D04" w:rsidRPr="00201E14" w:rsidRDefault="00023D04" w:rsidP="00201E14">
      <w:pPr>
        <w:pStyle w:val="Ttulo5"/>
        <w:numPr>
          <w:ilvl w:val="4"/>
          <w:numId w:val="8"/>
        </w:numPr>
        <w:rPr>
          <w:rFonts w:eastAsia="Calibri"/>
          <w:lang w:eastAsia="en-US"/>
        </w:rPr>
      </w:pPr>
      <w:bookmarkStart w:id="83" w:name="_Toc103333477"/>
      <w:bookmarkStart w:id="84" w:name="_Toc103333478"/>
      <w:bookmarkStart w:id="85" w:name="_Toc103333479"/>
      <w:bookmarkStart w:id="86" w:name="_Toc103333480"/>
      <w:bookmarkStart w:id="87" w:name="_Toc103333481"/>
      <w:bookmarkStart w:id="88" w:name="_Toc103333482"/>
      <w:bookmarkStart w:id="89" w:name="_Toc103333483"/>
      <w:bookmarkStart w:id="90" w:name="_Toc103333484"/>
      <w:bookmarkStart w:id="91" w:name="_Toc103333485"/>
      <w:bookmarkStart w:id="92" w:name="_Toc103333486"/>
      <w:bookmarkStart w:id="93" w:name="_Toc103333487"/>
      <w:bookmarkStart w:id="94" w:name="_Toc103333488"/>
      <w:bookmarkStart w:id="95" w:name="_Toc103333489"/>
      <w:bookmarkStart w:id="96" w:name="_Toc103333490"/>
      <w:bookmarkStart w:id="97" w:name="_Toc103333491"/>
      <w:bookmarkStart w:id="98" w:name="_Toc103333492"/>
      <w:bookmarkStart w:id="99" w:name="_Toc103333493"/>
      <w:bookmarkStart w:id="100" w:name="_Toc103333494"/>
      <w:bookmarkStart w:id="101" w:name="_Toc103333495"/>
      <w:bookmarkStart w:id="102" w:name="_Toc103333496"/>
      <w:bookmarkStart w:id="103" w:name="_Toc103333497"/>
      <w:bookmarkStart w:id="104" w:name="_Toc103333498"/>
      <w:bookmarkStart w:id="105" w:name="_Toc103333499"/>
      <w:bookmarkStart w:id="106" w:name="_Toc103333500"/>
      <w:bookmarkStart w:id="107" w:name="_Toc103333501"/>
      <w:bookmarkStart w:id="108" w:name="_Toc103333502"/>
      <w:bookmarkStart w:id="109" w:name="_Toc103333503"/>
      <w:bookmarkStart w:id="110" w:name="_Toc103333504"/>
      <w:bookmarkStart w:id="111" w:name="_Toc103333505"/>
      <w:bookmarkStart w:id="112" w:name="_Toc103333506"/>
      <w:bookmarkStart w:id="113" w:name="_Toc103333507"/>
      <w:bookmarkStart w:id="114" w:name="_Toc103333508"/>
      <w:bookmarkStart w:id="115" w:name="_Toc103333509"/>
      <w:bookmarkStart w:id="116" w:name="_Toc103333510"/>
      <w:bookmarkStart w:id="117" w:name="_Toc103333511"/>
      <w:bookmarkStart w:id="118" w:name="_Toc103333512"/>
      <w:bookmarkStart w:id="119" w:name="_Toc103333513"/>
      <w:bookmarkStart w:id="120" w:name="_Toc103333514"/>
      <w:bookmarkStart w:id="121" w:name="_Toc103333515"/>
      <w:bookmarkStart w:id="122" w:name="_Toc103333516"/>
      <w:bookmarkStart w:id="123" w:name="_Toc103333517"/>
      <w:bookmarkStart w:id="124" w:name="_Toc103333518"/>
      <w:bookmarkStart w:id="125" w:name="_Toc103333519"/>
      <w:bookmarkStart w:id="126" w:name="_Toc103333520"/>
      <w:bookmarkStart w:id="127" w:name="_Toc103333521"/>
      <w:bookmarkStart w:id="128" w:name="_Toc103333522"/>
      <w:bookmarkStart w:id="129" w:name="_Toc103333523"/>
      <w:bookmarkStart w:id="130" w:name="_Toc103333524"/>
      <w:bookmarkStart w:id="131" w:name="_Toc103333525"/>
      <w:bookmarkStart w:id="132" w:name="_Toc103333526"/>
      <w:bookmarkStart w:id="133" w:name="_Toc103333527"/>
      <w:bookmarkStart w:id="134" w:name="_Toc103333528"/>
      <w:bookmarkStart w:id="135" w:name="_Toc103333529"/>
      <w:bookmarkStart w:id="136" w:name="_Toc103333530"/>
      <w:bookmarkStart w:id="137" w:name="_Toc103333531"/>
      <w:bookmarkStart w:id="138" w:name="_Toc103333532"/>
      <w:bookmarkStart w:id="139" w:name="_Toc103333533"/>
      <w:bookmarkStart w:id="140" w:name="Bookmark1"/>
      <w:bookmarkStart w:id="141" w:name="_Toc103333534"/>
      <w:bookmarkStart w:id="142" w:name="_Toc103333535"/>
      <w:bookmarkStart w:id="143" w:name="_Toc105160064"/>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201E14">
        <w:rPr>
          <w:rFonts w:eastAsia="Calibri"/>
          <w:lang w:eastAsia="en-US"/>
        </w:rPr>
        <w:t>Resultado de la inspección</w:t>
      </w:r>
      <w:bookmarkEnd w:id="143"/>
    </w:p>
    <w:p w14:paraId="4120DDE4"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24ED590F" w14:textId="0356CAED" w:rsidR="00023D04" w:rsidRDefault="00023D04" w:rsidP="00023D04">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Finalizada la inspección se elaborará un informe con los resultados de </w:t>
      </w:r>
      <w:proofErr w:type="gramStart"/>
      <w:r w:rsidRPr="00201E14">
        <w:rPr>
          <w:rFonts w:ascii="Arial" w:eastAsia="Calibri" w:hAnsi="Arial"/>
          <w:kern w:val="0"/>
          <w:sz w:val="20"/>
          <w:lang w:eastAsia="en-US"/>
        </w:rPr>
        <w:t>la misma</w:t>
      </w:r>
      <w:proofErr w:type="gramEnd"/>
      <w:r w:rsidRPr="00201E14">
        <w:rPr>
          <w:rFonts w:ascii="Arial" w:eastAsia="Calibri" w:hAnsi="Arial"/>
          <w:kern w:val="0"/>
          <w:sz w:val="20"/>
          <w:lang w:eastAsia="en-US"/>
        </w:rPr>
        <w:t>, en el que se recogerá una descripción y valoración de la importancia de los daños observados</w:t>
      </w:r>
      <w:r w:rsidR="00CA3F5A" w:rsidRPr="00201E14">
        <w:rPr>
          <w:rFonts w:ascii="Arial" w:eastAsia="Calibri" w:hAnsi="Arial"/>
          <w:kern w:val="0"/>
          <w:sz w:val="20"/>
          <w:lang w:eastAsia="en-US"/>
        </w:rPr>
        <w:t>,</w:t>
      </w:r>
      <w:r w:rsidRPr="00201E14">
        <w:rPr>
          <w:rFonts w:ascii="Arial" w:eastAsia="Calibri" w:hAnsi="Arial"/>
          <w:kern w:val="0"/>
          <w:sz w:val="20"/>
          <w:lang w:eastAsia="en-US"/>
        </w:rPr>
        <w:t xml:space="preserve"> </w:t>
      </w:r>
      <w:r w:rsidR="00CA3F5A" w:rsidRPr="00201E14">
        <w:rPr>
          <w:rFonts w:ascii="Arial" w:eastAsia="Calibri" w:hAnsi="Arial"/>
          <w:kern w:val="0"/>
          <w:sz w:val="20"/>
          <w:lang w:eastAsia="en-US"/>
        </w:rPr>
        <w:t xml:space="preserve">así como una estimación del plazo aconsejable </w:t>
      </w:r>
      <w:r w:rsidR="00CA3F5A" w:rsidRPr="00201E14">
        <w:rPr>
          <w:rFonts w:ascii="Arial" w:eastAsia="Calibri" w:hAnsi="Arial"/>
          <w:kern w:val="0"/>
          <w:sz w:val="20"/>
          <w:lang w:eastAsia="en-US"/>
        </w:rPr>
        <w:lastRenderedPageBreak/>
        <w:t xml:space="preserve">para su reparación. </w:t>
      </w:r>
      <w:r w:rsidRPr="00201E14">
        <w:rPr>
          <w:rFonts w:ascii="Arial" w:eastAsia="Calibri" w:hAnsi="Arial"/>
          <w:kern w:val="0"/>
          <w:sz w:val="20"/>
          <w:lang w:eastAsia="en-US"/>
        </w:rPr>
        <w:t>Asimismo, se elaborará una ficha-resumen que incluirá una relación de los daños detectados y la gravedad de estos en función de la intensidad del daño y del elemento afectado.</w:t>
      </w:r>
    </w:p>
    <w:p w14:paraId="33B39514" w14:textId="0B6AF5D6" w:rsidR="00EB115E" w:rsidRDefault="00EB115E" w:rsidP="00023D04">
      <w:pPr>
        <w:widowControl/>
        <w:suppressAutoHyphens w:val="0"/>
        <w:spacing w:after="0"/>
        <w:ind w:firstLine="284"/>
        <w:jc w:val="both"/>
        <w:textAlignment w:val="auto"/>
        <w:rPr>
          <w:rFonts w:ascii="Arial" w:eastAsia="Calibri" w:hAnsi="Arial"/>
          <w:kern w:val="0"/>
          <w:sz w:val="20"/>
          <w:lang w:eastAsia="en-US"/>
        </w:rPr>
      </w:pPr>
    </w:p>
    <w:p w14:paraId="2165D6DB" w14:textId="1815FFA9" w:rsidR="00EB115E" w:rsidRPr="00201E14" w:rsidRDefault="00EB115E" w:rsidP="00023D04">
      <w:pPr>
        <w:widowControl/>
        <w:suppressAutoHyphens w:val="0"/>
        <w:spacing w:after="0"/>
        <w:ind w:firstLine="284"/>
        <w:jc w:val="both"/>
        <w:textAlignment w:val="auto"/>
        <w:rPr>
          <w:rFonts w:ascii="Arial" w:eastAsia="Calibri" w:hAnsi="Arial"/>
          <w:kern w:val="0"/>
          <w:sz w:val="20"/>
          <w:lang w:eastAsia="en-US"/>
        </w:rPr>
      </w:pPr>
      <w:r>
        <w:rPr>
          <w:rFonts w:ascii="Arial" w:eastAsia="Calibri" w:hAnsi="Arial"/>
          <w:kern w:val="0"/>
          <w:sz w:val="20"/>
          <w:lang w:eastAsia="en-US"/>
        </w:rPr>
        <w:t>El administrador de infraestructuras</w:t>
      </w:r>
      <w:r w:rsidR="00E5139B">
        <w:rPr>
          <w:rFonts w:ascii="Arial" w:eastAsia="Calibri" w:hAnsi="Arial"/>
          <w:kern w:val="0"/>
          <w:sz w:val="20"/>
          <w:lang w:eastAsia="en-US"/>
        </w:rPr>
        <w:t xml:space="preserve"> y la Autoridad Portuaria, en su caso</w:t>
      </w:r>
      <w:r>
        <w:rPr>
          <w:rFonts w:ascii="Arial" w:eastAsia="Calibri" w:hAnsi="Arial"/>
          <w:kern w:val="0"/>
          <w:sz w:val="20"/>
          <w:lang w:eastAsia="en-US"/>
        </w:rPr>
        <w:t xml:space="preserve"> </w:t>
      </w:r>
      <w:r w:rsidR="00E43405" w:rsidRPr="00C71F6C">
        <w:rPr>
          <w:rFonts w:ascii="Arial" w:eastAsia="Calibri" w:hAnsi="Arial"/>
          <w:kern w:val="0"/>
          <w:sz w:val="20"/>
          <w:lang w:eastAsia="en-US"/>
        </w:rPr>
        <w:t>podrá</w:t>
      </w:r>
      <w:r w:rsidR="00E5139B" w:rsidRPr="001817BA">
        <w:rPr>
          <w:rFonts w:ascii="Arial" w:eastAsia="Calibri" w:hAnsi="Arial"/>
          <w:kern w:val="0"/>
          <w:sz w:val="20"/>
          <w:lang w:eastAsia="en-US"/>
        </w:rPr>
        <w:t>n</w:t>
      </w:r>
      <w:r w:rsidR="00E43405" w:rsidRPr="00C71F6C">
        <w:rPr>
          <w:rFonts w:ascii="Arial" w:eastAsia="Calibri" w:hAnsi="Arial"/>
          <w:kern w:val="0"/>
          <w:sz w:val="20"/>
          <w:lang w:eastAsia="en-US"/>
        </w:rPr>
        <w:t xml:space="preserve"> requerir</w:t>
      </w:r>
      <w:r>
        <w:rPr>
          <w:rFonts w:ascii="Arial" w:eastAsia="Calibri" w:hAnsi="Arial"/>
          <w:kern w:val="0"/>
          <w:sz w:val="20"/>
          <w:lang w:eastAsia="en-US"/>
        </w:rPr>
        <w:t xml:space="preserve"> a los titulares de los pasos superiores para que suministren </w:t>
      </w:r>
      <w:r w:rsidR="00361CDA">
        <w:rPr>
          <w:rFonts w:ascii="Arial" w:eastAsia="Calibri" w:hAnsi="Arial"/>
          <w:kern w:val="0"/>
          <w:sz w:val="20"/>
          <w:lang w:eastAsia="en-US"/>
        </w:rPr>
        <w:t>los informes de las</w:t>
      </w:r>
      <w:r>
        <w:rPr>
          <w:rFonts w:ascii="Arial" w:eastAsia="Calibri" w:hAnsi="Arial"/>
          <w:kern w:val="0"/>
          <w:sz w:val="20"/>
          <w:lang w:eastAsia="en-US"/>
        </w:rPr>
        <w:t xml:space="preserve"> inspecciones </w:t>
      </w:r>
      <w:r w:rsidR="002F5885">
        <w:rPr>
          <w:rFonts w:ascii="Arial" w:eastAsia="Calibri" w:hAnsi="Arial"/>
          <w:kern w:val="0"/>
          <w:sz w:val="20"/>
          <w:lang w:eastAsia="en-US"/>
        </w:rPr>
        <w:t>realizadas</w:t>
      </w:r>
      <w:r w:rsidR="00842BDF">
        <w:rPr>
          <w:rFonts w:ascii="Arial" w:eastAsia="Calibri" w:hAnsi="Arial"/>
          <w:kern w:val="0"/>
          <w:sz w:val="20"/>
          <w:lang w:eastAsia="en-US"/>
        </w:rPr>
        <w:t>.</w:t>
      </w:r>
    </w:p>
    <w:p w14:paraId="21AB7F66" w14:textId="77777777" w:rsidR="004E581E" w:rsidRPr="00201E14" w:rsidRDefault="004E581E" w:rsidP="00023D04">
      <w:pPr>
        <w:widowControl/>
        <w:suppressAutoHyphens w:val="0"/>
        <w:spacing w:after="0"/>
        <w:ind w:firstLine="284"/>
        <w:jc w:val="both"/>
        <w:textAlignment w:val="auto"/>
        <w:rPr>
          <w:rFonts w:ascii="Arial" w:eastAsia="Calibri" w:hAnsi="Arial"/>
          <w:kern w:val="0"/>
          <w:sz w:val="20"/>
          <w:lang w:eastAsia="en-US"/>
        </w:rPr>
      </w:pPr>
    </w:p>
    <w:p w14:paraId="278706D8" w14:textId="34011441" w:rsidR="004E581E" w:rsidRPr="00201E14" w:rsidRDefault="004E581E" w:rsidP="004E581E">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Respecto a las tareas de vigilancia de la protección eléctrica de las personas, incluidos los cerramientos para este fin, y detectores de caída de objetos, asociados a los pasos superiores ya en servicio, el </w:t>
      </w:r>
      <w:r w:rsidR="005F7CC0">
        <w:rPr>
          <w:rFonts w:ascii="Arial" w:eastAsia="Calibri" w:hAnsi="Arial"/>
          <w:kern w:val="0"/>
          <w:sz w:val="20"/>
          <w:lang w:eastAsia="en-US"/>
        </w:rPr>
        <w:t>a</w:t>
      </w:r>
      <w:r w:rsidRPr="00201E14">
        <w:rPr>
          <w:rFonts w:ascii="Arial" w:eastAsia="Calibri" w:hAnsi="Arial"/>
          <w:kern w:val="0"/>
          <w:sz w:val="20"/>
          <w:lang w:eastAsia="en-US"/>
        </w:rPr>
        <w:t xml:space="preserve">dministrador de </w:t>
      </w:r>
      <w:r w:rsidR="005F7CC0">
        <w:rPr>
          <w:rFonts w:ascii="Arial" w:eastAsia="Calibri" w:hAnsi="Arial"/>
          <w:kern w:val="0"/>
          <w:sz w:val="20"/>
          <w:lang w:eastAsia="en-US"/>
        </w:rPr>
        <w:t>i</w:t>
      </w:r>
      <w:r w:rsidRPr="00201E14">
        <w:rPr>
          <w:rFonts w:ascii="Arial" w:eastAsia="Calibri" w:hAnsi="Arial"/>
          <w:kern w:val="0"/>
          <w:sz w:val="20"/>
          <w:lang w:eastAsia="en-US"/>
        </w:rPr>
        <w:t>nfraestructura</w:t>
      </w:r>
      <w:r w:rsidR="005F7CC0">
        <w:rPr>
          <w:rFonts w:ascii="Arial" w:eastAsia="Calibri" w:hAnsi="Arial"/>
          <w:kern w:val="0"/>
          <w:sz w:val="20"/>
          <w:lang w:eastAsia="en-US"/>
        </w:rPr>
        <w:t>s</w:t>
      </w:r>
      <w:r w:rsidRPr="00201E14">
        <w:rPr>
          <w:rFonts w:ascii="Arial" w:eastAsia="Calibri" w:hAnsi="Arial"/>
          <w:kern w:val="0"/>
          <w:sz w:val="20"/>
          <w:lang w:eastAsia="en-US"/>
        </w:rPr>
        <w:t xml:space="preserve"> </w:t>
      </w:r>
      <w:r w:rsidR="00E5139B">
        <w:rPr>
          <w:rFonts w:ascii="Arial" w:eastAsia="Calibri" w:hAnsi="Arial"/>
          <w:kern w:val="0"/>
          <w:sz w:val="20"/>
          <w:lang w:eastAsia="en-US"/>
        </w:rPr>
        <w:t xml:space="preserve">y la Autoridad Portuaria, en su caso, </w:t>
      </w:r>
      <w:r w:rsidRPr="00201E14">
        <w:rPr>
          <w:rFonts w:ascii="Arial" w:eastAsia="Calibri" w:hAnsi="Arial"/>
          <w:kern w:val="0"/>
          <w:sz w:val="20"/>
          <w:lang w:eastAsia="en-US"/>
        </w:rPr>
        <w:t xml:space="preserve">también comunicará el resultado de estas tareas de policía del ferrocarril en el caso de que dichos </w:t>
      </w:r>
      <w:r w:rsidR="008F68A0">
        <w:rPr>
          <w:rFonts w:ascii="Arial" w:eastAsia="Calibri" w:hAnsi="Arial"/>
          <w:kern w:val="0"/>
          <w:sz w:val="20"/>
          <w:lang w:eastAsia="en-US"/>
        </w:rPr>
        <w:t xml:space="preserve">activos </w:t>
      </w:r>
      <w:r w:rsidRPr="00201E14">
        <w:rPr>
          <w:rFonts w:ascii="Arial" w:eastAsia="Calibri" w:hAnsi="Arial"/>
          <w:kern w:val="0"/>
          <w:sz w:val="20"/>
          <w:lang w:eastAsia="en-US"/>
        </w:rPr>
        <w:t xml:space="preserve">no sean de </w:t>
      </w:r>
      <w:r w:rsidR="00E5139B">
        <w:rPr>
          <w:rFonts w:ascii="Arial" w:eastAsia="Calibri" w:hAnsi="Arial"/>
          <w:kern w:val="0"/>
          <w:sz w:val="20"/>
          <w:lang w:eastAsia="en-US"/>
        </w:rPr>
        <w:t>su titularidad</w:t>
      </w:r>
      <w:r w:rsidRPr="00201E14">
        <w:rPr>
          <w:rFonts w:ascii="Arial" w:eastAsia="Calibri" w:hAnsi="Arial"/>
          <w:kern w:val="0"/>
          <w:sz w:val="20"/>
          <w:lang w:eastAsia="en-US"/>
        </w:rPr>
        <w:t>.</w:t>
      </w:r>
    </w:p>
    <w:p w14:paraId="49E1A684"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70BDF6C2" w14:textId="166E1D00"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Para establecer el nivel de gravedad de los daños se tendrá en cuenta lo señalado en el punto 3.</w:t>
      </w:r>
      <w:r w:rsidR="004E581E" w:rsidRPr="00201E14">
        <w:rPr>
          <w:rFonts w:ascii="Arial" w:eastAsia="Calibri" w:hAnsi="Arial"/>
          <w:kern w:val="0"/>
          <w:sz w:val="20"/>
          <w:lang w:eastAsia="en-US"/>
        </w:rPr>
        <w:t>2</w:t>
      </w:r>
      <w:r w:rsidRPr="00201E14">
        <w:rPr>
          <w:rFonts w:ascii="Arial" w:eastAsia="Calibri" w:hAnsi="Arial"/>
          <w:kern w:val="0"/>
          <w:sz w:val="20"/>
          <w:lang w:eastAsia="en-US"/>
        </w:rPr>
        <w:t>.</w:t>
      </w:r>
    </w:p>
    <w:p w14:paraId="42B06464"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04082A2C" w14:textId="77777777" w:rsidR="00023D04" w:rsidRPr="00201E14" w:rsidRDefault="00023D04" w:rsidP="00201E14">
      <w:pPr>
        <w:pStyle w:val="Ttulo4"/>
        <w:numPr>
          <w:ilvl w:val="3"/>
          <w:numId w:val="8"/>
        </w:numPr>
        <w:rPr>
          <w:rFonts w:eastAsia="Calibri"/>
          <w:lang w:eastAsia="en-US"/>
        </w:rPr>
      </w:pPr>
      <w:bookmarkStart w:id="144" w:name="_Toc105160065"/>
      <w:r w:rsidRPr="00201E14">
        <w:rPr>
          <w:rFonts w:eastAsia="Calibri"/>
          <w:lang w:eastAsia="en-US"/>
        </w:rPr>
        <w:t>Inspecciones especiales</w:t>
      </w:r>
      <w:bookmarkEnd w:id="144"/>
    </w:p>
    <w:p w14:paraId="4846854B"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547467A2" w14:textId="3B86D8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Cuando tras la inspección principal sea necesario recabar información adicional sobre un</w:t>
      </w:r>
      <w:r w:rsidR="00A93917">
        <w:rPr>
          <w:rFonts w:ascii="Arial" w:eastAsia="Calibri" w:hAnsi="Arial"/>
          <w:kern w:val="0"/>
          <w:sz w:val="20"/>
          <w:lang w:eastAsia="en-US"/>
        </w:rPr>
        <w:t xml:space="preserve"> activo</w:t>
      </w:r>
      <w:r w:rsidRPr="00201E14">
        <w:rPr>
          <w:rFonts w:ascii="Arial" w:eastAsia="Calibri" w:hAnsi="Arial"/>
          <w:kern w:val="0"/>
          <w:sz w:val="20"/>
          <w:lang w:eastAsia="en-US"/>
        </w:rPr>
        <w:t xml:space="preserve"> determinado, y como paso previo al subsanado de las deficiencias, podrá realizarse una inspección especial. Esta inspección podrá incluir la ejecución de ensayos complementarios y en el caso de puentes, la comprobación analítica completa de la estructura e incluso la realización de pruebas de carga de control en servicio.</w:t>
      </w:r>
    </w:p>
    <w:p w14:paraId="10B8A671"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En casos justificados se realizarán investigaciones detalladas, en particular, cuando se observen variaciones de las características geométricas o del aspecto exterior (movimientos excesivos, fisuras, roturas, inestabilidades, etc.)</w:t>
      </w:r>
    </w:p>
    <w:p w14:paraId="16D608CE" w14:textId="5CFDBC8D"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En el caso de </w:t>
      </w:r>
      <w:r w:rsidR="004E581E" w:rsidRPr="00201E14">
        <w:rPr>
          <w:rFonts w:ascii="Arial" w:eastAsia="Calibri" w:hAnsi="Arial"/>
          <w:kern w:val="0"/>
          <w:sz w:val="20"/>
          <w:lang w:eastAsia="en-US"/>
        </w:rPr>
        <w:t>obras de paso</w:t>
      </w:r>
      <w:r w:rsidRPr="00201E14">
        <w:rPr>
          <w:rFonts w:ascii="Arial" w:eastAsia="Calibri" w:hAnsi="Arial"/>
          <w:kern w:val="0"/>
          <w:sz w:val="20"/>
          <w:lang w:eastAsia="en-US"/>
        </w:rPr>
        <w:t xml:space="preserve"> pueden estar justificadas investigaciones detalladas bajo el agua, en particular, cuando se observen variaciones de las características geométricas o del aspecto exterior (movimientos excesivos, fisuras, etc.) en la subestructura o superestructura del puente cuyo origen pudiera estar en un deterioro o fallo del cimiento</w:t>
      </w:r>
    </w:p>
    <w:p w14:paraId="2C1C92D1" w14:textId="54575CA8"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Al igual que en la inspección principal, con los resultados obtenidos y su valoración, se redactará el correspondiente informe</w:t>
      </w:r>
      <w:r w:rsidR="00842BDF">
        <w:rPr>
          <w:rFonts w:ascii="Arial" w:eastAsia="Calibri" w:hAnsi="Arial"/>
          <w:kern w:val="0"/>
          <w:sz w:val="20"/>
          <w:lang w:eastAsia="en-US"/>
        </w:rPr>
        <w:t>.</w:t>
      </w:r>
      <w:r w:rsidR="00403D37">
        <w:rPr>
          <w:rFonts w:ascii="Arial" w:eastAsia="Calibri" w:hAnsi="Arial"/>
          <w:kern w:val="0"/>
          <w:sz w:val="20"/>
          <w:lang w:eastAsia="en-US"/>
        </w:rPr>
        <w:t xml:space="preserve"> </w:t>
      </w:r>
      <w:r w:rsidR="00842BDF">
        <w:rPr>
          <w:rFonts w:ascii="Arial" w:eastAsia="Calibri" w:hAnsi="Arial"/>
          <w:kern w:val="0"/>
          <w:sz w:val="20"/>
          <w:lang w:eastAsia="en-US"/>
        </w:rPr>
        <w:t>En el caso de pasos superiores cuyo titular no sea el administrador de la infraestructura</w:t>
      </w:r>
      <w:r w:rsidR="00E5139B">
        <w:rPr>
          <w:rFonts w:ascii="Arial" w:eastAsia="Calibri" w:hAnsi="Arial"/>
          <w:kern w:val="0"/>
          <w:sz w:val="20"/>
          <w:lang w:eastAsia="en-US"/>
        </w:rPr>
        <w:t xml:space="preserve"> y la autoridad portuaria, en su caso,</w:t>
      </w:r>
      <w:r w:rsidR="00842BDF">
        <w:rPr>
          <w:rFonts w:ascii="Arial" w:eastAsia="Calibri" w:hAnsi="Arial"/>
          <w:kern w:val="0"/>
          <w:sz w:val="20"/>
          <w:lang w:eastAsia="en-US"/>
        </w:rPr>
        <w:t xml:space="preserve"> </w:t>
      </w:r>
      <w:r w:rsidR="00106122" w:rsidRPr="00C71F6C">
        <w:rPr>
          <w:rFonts w:ascii="Arial" w:eastAsia="Calibri" w:hAnsi="Arial"/>
          <w:kern w:val="0"/>
          <w:sz w:val="20"/>
          <w:lang w:eastAsia="en-US"/>
        </w:rPr>
        <w:t>podrá</w:t>
      </w:r>
      <w:r w:rsidR="00E5139B" w:rsidRPr="001817BA">
        <w:rPr>
          <w:rFonts w:ascii="Arial" w:eastAsia="Calibri" w:hAnsi="Arial"/>
          <w:kern w:val="0"/>
          <w:sz w:val="20"/>
          <w:lang w:eastAsia="en-US"/>
        </w:rPr>
        <w:t>n</w:t>
      </w:r>
      <w:r w:rsidR="00106122" w:rsidRPr="00C71F6C">
        <w:rPr>
          <w:rFonts w:ascii="Arial" w:eastAsia="Calibri" w:hAnsi="Arial"/>
          <w:kern w:val="0"/>
          <w:sz w:val="20"/>
          <w:lang w:eastAsia="en-US"/>
        </w:rPr>
        <w:t xml:space="preserve"> </w:t>
      </w:r>
      <w:r w:rsidR="00842BDF" w:rsidRPr="007F4C93">
        <w:rPr>
          <w:rFonts w:ascii="Arial" w:eastAsia="Calibri" w:hAnsi="Arial"/>
          <w:kern w:val="0"/>
          <w:sz w:val="20"/>
          <w:lang w:eastAsia="en-US"/>
        </w:rPr>
        <w:t>requerir</w:t>
      </w:r>
      <w:r w:rsidR="00842BDF">
        <w:rPr>
          <w:rFonts w:ascii="Arial" w:eastAsia="Calibri" w:hAnsi="Arial"/>
          <w:kern w:val="0"/>
          <w:sz w:val="20"/>
          <w:lang w:eastAsia="en-US"/>
        </w:rPr>
        <w:t xml:space="preserve"> el informe de la inspección especial realizada por su titular.</w:t>
      </w:r>
    </w:p>
    <w:p w14:paraId="5F391671"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2C1EE7EF" w14:textId="77777777" w:rsidR="00023D04" w:rsidRPr="00201E14" w:rsidRDefault="00023D04" w:rsidP="00201E14">
      <w:pPr>
        <w:pStyle w:val="Ttulo4"/>
        <w:numPr>
          <w:ilvl w:val="3"/>
          <w:numId w:val="8"/>
        </w:numPr>
        <w:rPr>
          <w:rFonts w:eastAsia="Calibri"/>
          <w:lang w:eastAsia="en-US"/>
        </w:rPr>
      </w:pPr>
      <w:bookmarkStart w:id="145" w:name="_Toc105160066"/>
      <w:bookmarkStart w:id="146" w:name="_Hlk66105002"/>
      <w:r w:rsidRPr="00201E14">
        <w:rPr>
          <w:rFonts w:eastAsia="Calibri"/>
          <w:lang w:eastAsia="en-US"/>
        </w:rPr>
        <w:t>Inspecciones básicas</w:t>
      </w:r>
      <w:bookmarkEnd w:id="145"/>
    </w:p>
    <w:bookmarkEnd w:id="146"/>
    <w:p w14:paraId="38B49178" w14:textId="77777777" w:rsidR="00023D04" w:rsidRPr="00201E14" w:rsidRDefault="00023D04" w:rsidP="00023D04">
      <w:pPr>
        <w:widowControl/>
        <w:suppressAutoHyphens w:val="0"/>
        <w:spacing w:after="0"/>
        <w:ind w:firstLine="284"/>
        <w:jc w:val="both"/>
        <w:textAlignment w:val="auto"/>
        <w:rPr>
          <w:rFonts w:ascii="Arial" w:eastAsia="Calibri" w:hAnsi="Arial"/>
          <w:b/>
          <w:kern w:val="0"/>
          <w:sz w:val="20"/>
          <w:lang w:eastAsia="en-US"/>
        </w:rPr>
      </w:pPr>
    </w:p>
    <w:p w14:paraId="023D73AD" w14:textId="77777777" w:rsidR="00023D04" w:rsidRPr="00201E14" w:rsidRDefault="00023D04" w:rsidP="00201E14">
      <w:pPr>
        <w:pStyle w:val="Ttulo5"/>
        <w:numPr>
          <w:ilvl w:val="4"/>
          <w:numId w:val="8"/>
        </w:numPr>
        <w:rPr>
          <w:rFonts w:eastAsia="Calibri"/>
          <w:lang w:eastAsia="en-US"/>
        </w:rPr>
      </w:pPr>
      <w:bookmarkStart w:id="147" w:name="_Toc105160067"/>
      <w:r w:rsidRPr="00201E14">
        <w:rPr>
          <w:rFonts w:eastAsia="Calibri"/>
          <w:lang w:eastAsia="en-US"/>
        </w:rPr>
        <w:t>Objeto</w:t>
      </w:r>
      <w:bookmarkEnd w:id="147"/>
    </w:p>
    <w:p w14:paraId="0A8B677A"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210D6C92" w14:textId="1C630B4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Las inspecciones básicas consisten en la vigilancia del estado general de</w:t>
      </w:r>
      <w:r w:rsidR="004E581E" w:rsidRPr="00201E14">
        <w:rPr>
          <w:rFonts w:ascii="Arial" w:eastAsia="Calibri" w:hAnsi="Arial"/>
          <w:kern w:val="0"/>
          <w:sz w:val="20"/>
          <w:lang w:eastAsia="en-US"/>
        </w:rPr>
        <w:t xml:space="preserve"> </w:t>
      </w:r>
      <w:r w:rsidRPr="00201E14">
        <w:rPr>
          <w:rFonts w:ascii="Arial" w:eastAsia="Calibri" w:hAnsi="Arial"/>
          <w:kern w:val="0"/>
          <w:sz w:val="20"/>
          <w:lang w:eastAsia="en-US"/>
        </w:rPr>
        <w:t>l</w:t>
      </w:r>
      <w:r w:rsidR="004E581E" w:rsidRPr="00201E14">
        <w:rPr>
          <w:rFonts w:ascii="Arial" w:eastAsia="Calibri" w:hAnsi="Arial"/>
          <w:kern w:val="0"/>
          <w:sz w:val="20"/>
          <w:lang w:eastAsia="en-US"/>
        </w:rPr>
        <w:t xml:space="preserve">os activos </w:t>
      </w:r>
      <w:r w:rsidRPr="00201E14">
        <w:rPr>
          <w:rFonts w:ascii="Arial" w:eastAsia="Calibri" w:hAnsi="Arial"/>
          <w:kern w:val="0"/>
          <w:sz w:val="20"/>
          <w:lang w:eastAsia="en-US"/>
        </w:rPr>
        <w:t xml:space="preserve">de infraestructura, permitiendo detectar lo antes posible, y sin esperar a la siguiente inspección principal programada, la aparición de cualquier daño real o aparente susceptible de seguimiento o reparación. Consistirán, básicamente en una observación visual o mecanizada e informatizada del </w:t>
      </w:r>
      <w:r w:rsidR="00A93917">
        <w:rPr>
          <w:rFonts w:ascii="Arial" w:eastAsia="Calibri" w:hAnsi="Arial"/>
          <w:kern w:val="0"/>
          <w:sz w:val="20"/>
          <w:lang w:eastAsia="en-US"/>
        </w:rPr>
        <w:t xml:space="preserve">activo </w:t>
      </w:r>
      <w:r w:rsidRPr="00201E14">
        <w:rPr>
          <w:rFonts w:ascii="Arial" w:eastAsia="Calibri" w:hAnsi="Arial"/>
          <w:kern w:val="0"/>
          <w:sz w:val="20"/>
          <w:lang w:eastAsia="en-US"/>
        </w:rPr>
        <w:t>de infraestructura</w:t>
      </w:r>
      <w:r w:rsidR="00C045C0">
        <w:rPr>
          <w:rFonts w:ascii="Arial" w:eastAsia="Calibri" w:hAnsi="Arial"/>
          <w:kern w:val="0"/>
          <w:sz w:val="20"/>
          <w:lang w:eastAsia="en-US"/>
        </w:rPr>
        <w:t>.</w:t>
      </w:r>
    </w:p>
    <w:p w14:paraId="1B0ADED2"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0B12D4F4" w14:textId="77777777" w:rsidR="00023D04" w:rsidRPr="00201E14" w:rsidRDefault="00023D04" w:rsidP="00201E14">
      <w:pPr>
        <w:pStyle w:val="Ttulo5"/>
        <w:numPr>
          <w:ilvl w:val="4"/>
          <w:numId w:val="8"/>
        </w:numPr>
        <w:rPr>
          <w:rFonts w:eastAsia="Calibri"/>
          <w:lang w:eastAsia="en-US"/>
        </w:rPr>
      </w:pPr>
      <w:bookmarkStart w:id="148" w:name="_Toc105160068"/>
      <w:r w:rsidRPr="00201E14">
        <w:rPr>
          <w:rFonts w:eastAsia="Calibri"/>
          <w:lang w:eastAsia="en-US"/>
        </w:rPr>
        <w:t>Alcance</w:t>
      </w:r>
      <w:bookmarkEnd w:id="148"/>
    </w:p>
    <w:p w14:paraId="6C804860"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1065881F" w14:textId="032BDB70"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Se realizarán inspecciones básicas en</w:t>
      </w:r>
      <w:r w:rsidR="004E581E" w:rsidRPr="00201E14">
        <w:rPr>
          <w:rFonts w:ascii="Arial" w:eastAsia="Calibri" w:hAnsi="Arial"/>
          <w:kern w:val="0"/>
          <w:sz w:val="20"/>
          <w:lang w:eastAsia="en-US"/>
        </w:rPr>
        <w:t xml:space="preserve"> las siguientes obras de paso, pasos superiores</w:t>
      </w:r>
      <w:r w:rsidRPr="00201E14">
        <w:rPr>
          <w:rFonts w:ascii="Arial" w:eastAsia="Calibri" w:hAnsi="Arial"/>
          <w:kern w:val="0"/>
          <w:sz w:val="20"/>
          <w:lang w:eastAsia="en-US"/>
        </w:rPr>
        <w:t>, túneles y obras de tierra de la infraestructura ferroviaria.</w:t>
      </w:r>
    </w:p>
    <w:p w14:paraId="4F2C6651" w14:textId="77777777" w:rsidR="004E581E" w:rsidRPr="00201E14" w:rsidRDefault="004E581E" w:rsidP="00023D04">
      <w:pPr>
        <w:widowControl/>
        <w:suppressAutoHyphens w:val="0"/>
        <w:spacing w:after="0"/>
        <w:ind w:firstLine="284"/>
        <w:jc w:val="both"/>
        <w:textAlignment w:val="auto"/>
        <w:rPr>
          <w:rFonts w:ascii="Arial" w:eastAsia="Calibri" w:hAnsi="Arial"/>
          <w:kern w:val="0"/>
          <w:sz w:val="20"/>
          <w:lang w:eastAsia="en-US"/>
        </w:rPr>
      </w:pPr>
    </w:p>
    <w:p w14:paraId="2AE3EEA8" w14:textId="77777777" w:rsidR="004E581E" w:rsidRPr="00201E14" w:rsidRDefault="004E581E" w:rsidP="004E581E">
      <w:pPr>
        <w:pStyle w:val="Prrafodelista"/>
        <w:widowControl/>
        <w:numPr>
          <w:ilvl w:val="0"/>
          <w:numId w:val="137"/>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Obras de paso: aquellas en las que la luz de alguno de sus vanos sea ≥ 6 m.</w:t>
      </w:r>
    </w:p>
    <w:p w14:paraId="05477B13" w14:textId="77777777" w:rsidR="004E581E" w:rsidRPr="00201E14" w:rsidRDefault="004E581E" w:rsidP="004E581E">
      <w:pPr>
        <w:pStyle w:val="Prrafodelista"/>
        <w:widowControl/>
        <w:numPr>
          <w:ilvl w:val="0"/>
          <w:numId w:val="136"/>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Túneles: todos los túneles de la red.</w:t>
      </w:r>
    </w:p>
    <w:p w14:paraId="22494BCA" w14:textId="77777777" w:rsidR="004E581E" w:rsidRPr="00201E14" w:rsidRDefault="004E581E" w:rsidP="004E581E">
      <w:pPr>
        <w:pStyle w:val="Prrafodelista"/>
        <w:widowControl/>
        <w:numPr>
          <w:ilvl w:val="0"/>
          <w:numId w:val="136"/>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Todos los desmontes y terraplenes (altura superior a 1m según apartado de definiciones). </w:t>
      </w:r>
    </w:p>
    <w:p w14:paraId="70ED4D96" w14:textId="642C1367" w:rsidR="004E581E" w:rsidRPr="00201E14" w:rsidRDefault="004E581E" w:rsidP="004E581E">
      <w:pPr>
        <w:pStyle w:val="Prrafodelista"/>
        <w:widowControl/>
        <w:numPr>
          <w:ilvl w:val="0"/>
          <w:numId w:val="136"/>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Todos los pasos superiores de titularidad del </w:t>
      </w:r>
      <w:r w:rsidR="005F7CC0">
        <w:rPr>
          <w:rFonts w:ascii="Arial" w:eastAsia="Calibri" w:hAnsi="Arial"/>
          <w:kern w:val="0"/>
          <w:sz w:val="20"/>
          <w:lang w:eastAsia="en-US"/>
        </w:rPr>
        <w:t>a</w:t>
      </w:r>
      <w:r w:rsidRPr="00201E14">
        <w:rPr>
          <w:rFonts w:ascii="Arial" w:eastAsia="Calibri" w:hAnsi="Arial"/>
          <w:kern w:val="0"/>
          <w:sz w:val="20"/>
          <w:lang w:eastAsia="en-US"/>
        </w:rPr>
        <w:t xml:space="preserve">dministrador de </w:t>
      </w:r>
      <w:r w:rsidR="005F7CC0">
        <w:rPr>
          <w:rFonts w:ascii="Arial" w:eastAsia="Calibri" w:hAnsi="Arial"/>
          <w:kern w:val="0"/>
          <w:sz w:val="20"/>
          <w:lang w:eastAsia="en-US"/>
        </w:rPr>
        <w:t>i</w:t>
      </w:r>
      <w:r w:rsidRPr="00201E14">
        <w:rPr>
          <w:rFonts w:ascii="Arial" w:eastAsia="Calibri" w:hAnsi="Arial"/>
          <w:kern w:val="0"/>
          <w:sz w:val="20"/>
          <w:lang w:eastAsia="en-US"/>
        </w:rPr>
        <w:t>nfraestructuras.</w:t>
      </w:r>
    </w:p>
    <w:p w14:paraId="64910A5D" w14:textId="77777777" w:rsidR="004E581E" w:rsidRPr="00201E14" w:rsidRDefault="004E581E" w:rsidP="00023D04">
      <w:pPr>
        <w:widowControl/>
        <w:suppressAutoHyphens w:val="0"/>
        <w:spacing w:after="0"/>
        <w:ind w:firstLine="284"/>
        <w:jc w:val="both"/>
        <w:textAlignment w:val="auto"/>
        <w:rPr>
          <w:rFonts w:ascii="Arial" w:eastAsia="Calibri" w:hAnsi="Arial"/>
          <w:kern w:val="0"/>
          <w:sz w:val="20"/>
          <w:lang w:eastAsia="en-US"/>
        </w:rPr>
      </w:pPr>
    </w:p>
    <w:p w14:paraId="2223C516"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514C9CD5" w14:textId="77777777" w:rsidR="00023D04" w:rsidRPr="00201E14" w:rsidRDefault="00023D04" w:rsidP="00201E14">
      <w:pPr>
        <w:pStyle w:val="Ttulo5"/>
        <w:numPr>
          <w:ilvl w:val="4"/>
          <w:numId w:val="8"/>
        </w:numPr>
        <w:rPr>
          <w:rFonts w:eastAsia="Calibri"/>
          <w:lang w:eastAsia="en-US"/>
        </w:rPr>
      </w:pPr>
      <w:bookmarkStart w:id="149" w:name="_Toc105160069"/>
      <w:r w:rsidRPr="00201E14">
        <w:rPr>
          <w:rFonts w:eastAsia="Calibri"/>
          <w:lang w:eastAsia="en-US"/>
        </w:rPr>
        <w:lastRenderedPageBreak/>
        <w:t>Periodicidad</w:t>
      </w:r>
      <w:bookmarkEnd w:id="149"/>
    </w:p>
    <w:p w14:paraId="032967EE"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367D9F1C" w14:textId="77777777" w:rsidR="004E581E" w:rsidRPr="00201E14" w:rsidRDefault="004E581E" w:rsidP="004E581E">
      <w:pPr>
        <w:widowControl/>
        <w:suppressAutoHyphens w:val="0"/>
        <w:spacing w:after="0"/>
        <w:ind w:firstLine="284"/>
        <w:jc w:val="both"/>
        <w:textAlignment w:val="auto"/>
        <w:rPr>
          <w:rFonts w:ascii="Arial" w:eastAsia="Calibri" w:hAnsi="Arial"/>
          <w:kern w:val="0"/>
          <w:sz w:val="20"/>
          <w:lang w:eastAsia="en-US"/>
        </w:rPr>
      </w:pPr>
      <w:bookmarkStart w:id="150" w:name="_Hlk66105037"/>
      <w:r w:rsidRPr="00201E14">
        <w:rPr>
          <w:rFonts w:ascii="Arial" w:eastAsia="Calibri" w:hAnsi="Arial"/>
          <w:kern w:val="0"/>
          <w:sz w:val="20"/>
          <w:lang w:eastAsia="en-US"/>
        </w:rPr>
        <w:t>Las inspecciones básicas se realizarán:</w:t>
      </w:r>
    </w:p>
    <w:p w14:paraId="0C4DB7DD" w14:textId="77777777" w:rsidR="004E581E" w:rsidRPr="00201E14" w:rsidRDefault="004E581E" w:rsidP="004E581E">
      <w:pPr>
        <w:pStyle w:val="Prrafodelista"/>
        <w:widowControl/>
        <w:numPr>
          <w:ilvl w:val="0"/>
          <w:numId w:val="137"/>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Periódicamente, de forma anual. </w:t>
      </w:r>
    </w:p>
    <w:p w14:paraId="1C933FBA" w14:textId="77777777" w:rsidR="004E581E" w:rsidRPr="00201E14" w:rsidRDefault="004E581E" w:rsidP="004E581E">
      <w:pPr>
        <w:pStyle w:val="Prrafodelista"/>
        <w:widowControl/>
        <w:numPr>
          <w:ilvl w:val="0"/>
          <w:numId w:val="137"/>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En las campañas de reconocimiento que deberán planificarse tras producirse hechos excepcionales, tales como riadas, terremotos u otros similares, que hagan suponer que una obra ha sufrido daños de consideración. </w:t>
      </w:r>
    </w:p>
    <w:p w14:paraId="58007D03" w14:textId="77777777" w:rsidR="004E581E" w:rsidRPr="00201E14" w:rsidRDefault="004E581E" w:rsidP="004E581E">
      <w:pPr>
        <w:pStyle w:val="Prrafodelista"/>
        <w:widowControl/>
        <w:numPr>
          <w:ilvl w:val="0"/>
          <w:numId w:val="137"/>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Tras realizar obras de refuerzo o reparación de daños con nivel de gravedad N3 o N4.</w:t>
      </w:r>
    </w:p>
    <w:p w14:paraId="25C8D001" w14:textId="77777777" w:rsidR="004E581E" w:rsidRPr="00201E14" w:rsidRDefault="004E581E" w:rsidP="004E581E">
      <w:pPr>
        <w:pStyle w:val="Prrafodelista"/>
        <w:widowControl/>
        <w:numPr>
          <w:ilvl w:val="0"/>
          <w:numId w:val="137"/>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Tras queja o reclamación de grupos de interés externos, operadores ferroviarios o particulares</w:t>
      </w:r>
    </w:p>
    <w:p w14:paraId="23E09021" w14:textId="77777777" w:rsidR="004E581E" w:rsidRPr="00201E14" w:rsidRDefault="004E581E" w:rsidP="004E581E">
      <w:pPr>
        <w:widowControl/>
        <w:suppressAutoHyphens w:val="0"/>
        <w:spacing w:after="0"/>
        <w:ind w:firstLine="284"/>
        <w:jc w:val="both"/>
        <w:textAlignment w:val="auto"/>
        <w:rPr>
          <w:rFonts w:ascii="Arial" w:eastAsia="Calibri" w:hAnsi="Arial"/>
          <w:kern w:val="0"/>
          <w:sz w:val="20"/>
          <w:lang w:eastAsia="en-US"/>
        </w:rPr>
      </w:pPr>
    </w:p>
    <w:p w14:paraId="79060CB0" w14:textId="45A71A58" w:rsidR="004E581E" w:rsidRPr="00201E14" w:rsidRDefault="004E581E" w:rsidP="004E581E">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Las inspecciones básicas realizadas según estado podrán</w:t>
      </w:r>
      <w:r w:rsidR="009104A9" w:rsidRPr="00201E14">
        <w:rPr>
          <w:rFonts w:ascii="Arial" w:eastAsia="Calibri" w:hAnsi="Arial"/>
          <w:kern w:val="0"/>
          <w:sz w:val="20"/>
          <w:lang w:eastAsia="en-US"/>
        </w:rPr>
        <w:t xml:space="preserve"> sustituirse por</w:t>
      </w:r>
      <w:r w:rsidRPr="00201E14">
        <w:rPr>
          <w:rFonts w:ascii="Arial" w:eastAsia="Calibri" w:hAnsi="Arial"/>
          <w:kern w:val="0"/>
          <w:sz w:val="20"/>
          <w:lang w:eastAsia="en-US"/>
        </w:rPr>
        <w:t xml:space="preserve"> una inspección básica cíclica.</w:t>
      </w:r>
    </w:p>
    <w:p w14:paraId="7821BFCF" w14:textId="77777777" w:rsidR="004E581E" w:rsidRPr="00201E14" w:rsidRDefault="004E581E" w:rsidP="004E581E">
      <w:pPr>
        <w:widowControl/>
        <w:suppressAutoHyphens w:val="0"/>
        <w:spacing w:after="0"/>
        <w:ind w:firstLine="284"/>
        <w:jc w:val="both"/>
        <w:textAlignment w:val="auto"/>
        <w:rPr>
          <w:rFonts w:ascii="Arial" w:eastAsia="Calibri" w:hAnsi="Arial"/>
          <w:kern w:val="0"/>
          <w:sz w:val="20"/>
          <w:lang w:eastAsia="en-US"/>
        </w:rPr>
      </w:pPr>
    </w:p>
    <w:p w14:paraId="6684D30D" w14:textId="448E18CD" w:rsidR="00023D04" w:rsidRPr="00201E14" w:rsidRDefault="004E581E" w:rsidP="004E581E">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En el caso de activos de especial singularidad con “planes de mantenimiento ad hoc” debido a la falta de accesibilidad a sus elementos, a la implantación de métodos de inspección novedosos, a la presencia de materiales nuevos, etc., las inspecciones básicas podrán ser sustituidas por otras metodologías basadas en la monitorización y </w:t>
      </w:r>
      <w:proofErr w:type="spellStart"/>
      <w:r w:rsidRPr="00201E14">
        <w:rPr>
          <w:rFonts w:ascii="Arial" w:eastAsia="Calibri" w:hAnsi="Arial"/>
          <w:kern w:val="0"/>
          <w:sz w:val="20"/>
          <w:lang w:eastAsia="en-US"/>
        </w:rPr>
        <w:t>sensorización</w:t>
      </w:r>
      <w:proofErr w:type="spellEnd"/>
      <w:r w:rsidRPr="00201E14">
        <w:rPr>
          <w:rFonts w:ascii="Arial" w:eastAsia="Calibri" w:hAnsi="Arial"/>
          <w:kern w:val="0"/>
          <w:sz w:val="20"/>
          <w:lang w:eastAsia="en-US"/>
        </w:rPr>
        <w:t xml:space="preserve"> de activos.</w:t>
      </w:r>
    </w:p>
    <w:p w14:paraId="10A17F68"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1EA16F8E" w14:textId="77777777" w:rsidR="00023D04" w:rsidRPr="00201E14" w:rsidRDefault="00023D04" w:rsidP="00201E14">
      <w:pPr>
        <w:pStyle w:val="Ttulo5"/>
        <w:numPr>
          <w:ilvl w:val="4"/>
          <w:numId w:val="8"/>
        </w:numPr>
        <w:rPr>
          <w:rFonts w:eastAsia="Calibri"/>
          <w:lang w:eastAsia="en-US"/>
        </w:rPr>
      </w:pPr>
      <w:bookmarkStart w:id="151" w:name="_Toc105160070"/>
      <w:bookmarkEnd w:id="150"/>
      <w:r w:rsidRPr="00201E14">
        <w:rPr>
          <w:rFonts w:eastAsia="Calibri"/>
          <w:lang w:eastAsia="en-US"/>
        </w:rPr>
        <w:t>Personal inspector</w:t>
      </w:r>
      <w:bookmarkEnd w:id="151"/>
    </w:p>
    <w:p w14:paraId="32416BF6"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12D779E3" w14:textId="07476582"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Las inspecciones básicas podrán ser realizadas por el personal de vigilancia e inspección general de la línea, con buen conocimiento práctico de las obras y una formación básica en técnicas de inspección de</w:t>
      </w:r>
      <w:r w:rsidR="00E701A7" w:rsidRPr="00201E14">
        <w:rPr>
          <w:rFonts w:ascii="Arial" w:eastAsia="Calibri" w:hAnsi="Arial"/>
          <w:kern w:val="0"/>
          <w:sz w:val="20"/>
          <w:lang w:eastAsia="en-US"/>
        </w:rPr>
        <w:t xml:space="preserve"> infraestructura.</w:t>
      </w:r>
    </w:p>
    <w:p w14:paraId="6F6BB1CF"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119142D2" w14:textId="77777777" w:rsidR="00023D04" w:rsidRPr="00201E14" w:rsidRDefault="00023D04" w:rsidP="00201E14">
      <w:pPr>
        <w:pStyle w:val="Ttulo5"/>
        <w:numPr>
          <w:ilvl w:val="4"/>
          <w:numId w:val="8"/>
        </w:numPr>
      </w:pPr>
      <w:bookmarkStart w:id="152" w:name="_Toc105160071"/>
      <w:r w:rsidRPr="00201E14">
        <w:rPr>
          <w:rFonts w:eastAsia="Calibri"/>
          <w:lang w:eastAsia="en-US"/>
        </w:rPr>
        <w:t>Resultado de la inspección</w:t>
      </w:r>
      <w:bookmarkEnd w:id="152"/>
    </w:p>
    <w:p w14:paraId="0CBD2611"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3FA5CA8F" w14:textId="53544823" w:rsidR="00E701A7" w:rsidRDefault="00E701A7" w:rsidP="00E701A7">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Finalizada la inspección se elaborará una ficha con los resultados de </w:t>
      </w:r>
      <w:proofErr w:type="gramStart"/>
      <w:r w:rsidRPr="00201E14">
        <w:rPr>
          <w:rFonts w:ascii="Arial" w:eastAsia="Calibri" w:hAnsi="Arial"/>
          <w:kern w:val="0"/>
          <w:sz w:val="20"/>
          <w:lang w:eastAsia="en-US"/>
        </w:rPr>
        <w:t>la misma</w:t>
      </w:r>
      <w:proofErr w:type="gramEnd"/>
      <w:r w:rsidRPr="00201E14">
        <w:rPr>
          <w:rFonts w:ascii="Arial" w:eastAsia="Calibri" w:hAnsi="Arial"/>
          <w:kern w:val="0"/>
          <w:sz w:val="20"/>
          <w:lang w:eastAsia="en-US"/>
        </w:rPr>
        <w:t>, en la que se recogerá una relación de los daños detectados y la gravedad de estos en función de la intensidad del daño y del elemento afectado.</w:t>
      </w:r>
    </w:p>
    <w:p w14:paraId="63605BD3" w14:textId="77777777" w:rsidR="005773A9" w:rsidRPr="00201E14" w:rsidRDefault="005773A9" w:rsidP="00E701A7">
      <w:pPr>
        <w:widowControl/>
        <w:suppressAutoHyphens w:val="0"/>
        <w:spacing w:after="0"/>
        <w:ind w:firstLine="284"/>
        <w:jc w:val="both"/>
        <w:textAlignment w:val="auto"/>
        <w:rPr>
          <w:rFonts w:ascii="Arial" w:eastAsia="Calibri" w:hAnsi="Arial"/>
          <w:kern w:val="0"/>
          <w:sz w:val="20"/>
          <w:lang w:eastAsia="en-US"/>
        </w:rPr>
      </w:pPr>
    </w:p>
    <w:p w14:paraId="70B46359" w14:textId="6E6B3006" w:rsidR="005773A9" w:rsidRPr="00201E14" w:rsidRDefault="005773A9" w:rsidP="005773A9">
      <w:pPr>
        <w:widowControl/>
        <w:suppressAutoHyphens w:val="0"/>
        <w:spacing w:after="0"/>
        <w:ind w:firstLine="284"/>
        <w:jc w:val="both"/>
        <w:textAlignment w:val="auto"/>
        <w:rPr>
          <w:rFonts w:ascii="Arial" w:eastAsia="Calibri" w:hAnsi="Arial"/>
          <w:kern w:val="0"/>
          <w:sz w:val="20"/>
          <w:lang w:eastAsia="en-US"/>
        </w:rPr>
      </w:pPr>
      <w:r>
        <w:rPr>
          <w:rFonts w:ascii="Arial" w:eastAsia="Calibri" w:hAnsi="Arial"/>
          <w:kern w:val="0"/>
          <w:sz w:val="20"/>
          <w:lang w:eastAsia="en-US"/>
        </w:rPr>
        <w:t>El administrador de infraestructuras</w:t>
      </w:r>
      <w:r w:rsidR="00F82CE5">
        <w:rPr>
          <w:rFonts w:ascii="Arial" w:eastAsia="Calibri" w:hAnsi="Arial"/>
          <w:kern w:val="0"/>
          <w:sz w:val="20"/>
          <w:lang w:eastAsia="en-US"/>
        </w:rPr>
        <w:t xml:space="preserve"> y la Autoridad Portuaria, en su caso</w:t>
      </w:r>
      <w:r>
        <w:rPr>
          <w:rFonts w:ascii="Arial" w:eastAsia="Calibri" w:hAnsi="Arial"/>
          <w:kern w:val="0"/>
          <w:sz w:val="20"/>
          <w:lang w:eastAsia="en-US"/>
        </w:rPr>
        <w:t xml:space="preserve"> </w:t>
      </w:r>
      <w:r w:rsidR="00106122" w:rsidRPr="00C71F6C">
        <w:rPr>
          <w:rFonts w:ascii="Arial" w:eastAsia="Calibri" w:hAnsi="Arial"/>
          <w:kern w:val="0"/>
          <w:sz w:val="20"/>
          <w:lang w:eastAsia="en-US"/>
        </w:rPr>
        <w:t>podrá</w:t>
      </w:r>
      <w:r w:rsidR="00F82CE5" w:rsidRPr="001817BA">
        <w:rPr>
          <w:rFonts w:ascii="Arial" w:eastAsia="Calibri" w:hAnsi="Arial"/>
          <w:kern w:val="0"/>
          <w:sz w:val="20"/>
          <w:lang w:eastAsia="en-US"/>
        </w:rPr>
        <w:t>n</w:t>
      </w:r>
      <w:r w:rsidR="00106122" w:rsidRPr="00C71F6C">
        <w:rPr>
          <w:rFonts w:ascii="Arial" w:eastAsia="Calibri" w:hAnsi="Arial"/>
          <w:kern w:val="0"/>
          <w:sz w:val="20"/>
          <w:lang w:eastAsia="en-US"/>
        </w:rPr>
        <w:t xml:space="preserve"> requerir</w:t>
      </w:r>
      <w:r>
        <w:rPr>
          <w:rFonts w:ascii="Arial" w:eastAsia="Calibri" w:hAnsi="Arial"/>
          <w:kern w:val="0"/>
          <w:sz w:val="20"/>
          <w:lang w:eastAsia="en-US"/>
        </w:rPr>
        <w:t xml:space="preserve"> a los titulares de los pasos superiores para que suministren </w:t>
      </w:r>
      <w:r w:rsidR="00842BDF">
        <w:rPr>
          <w:rFonts w:ascii="Arial" w:eastAsia="Calibri" w:hAnsi="Arial"/>
          <w:kern w:val="0"/>
          <w:sz w:val="20"/>
          <w:lang w:eastAsia="en-US"/>
        </w:rPr>
        <w:t>los informes resultantes de las</w:t>
      </w:r>
      <w:r>
        <w:rPr>
          <w:rFonts w:ascii="Arial" w:eastAsia="Calibri" w:hAnsi="Arial"/>
          <w:kern w:val="0"/>
          <w:sz w:val="20"/>
          <w:lang w:eastAsia="en-US"/>
        </w:rPr>
        <w:t xml:space="preserve"> inspecciones</w:t>
      </w:r>
      <w:r w:rsidR="002F5885">
        <w:rPr>
          <w:rFonts w:ascii="Arial" w:eastAsia="Calibri" w:hAnsi="Arial"/>
          <w:kern w:val="0"/>
          <w:sz w:val="20"/>
          <w:lang w:eastAsia="en-US"/>
        </w:rPr>
        <w:t xml:space="preserve"> realizadas</w:t>
      </w:r>
      <w:r>
        <w:rPr>
          <w:rFonts w:ascii="Arial" w:eastAsia="Calibri" w:hAnsi="Arial"/>
          <w:kern w:val="0"/>
          <w:sz w:val="20"/>
          <w:lang w:eastAsia="en-US"/>
        </w:rPr>
        <w:t xml:space="preserve"> </w:t>
      </w:r>
    </w:p>
    <w:p w14:paraId="5658B686" w14:textId="77777777" w:rsidR="00E701A7" w:rsidRPr="00201E14" w:rsidRDefault="00E701A7" w:rsidP="00E701A7">
      <w:pPr>
        <w:widowControl/>
        <w:suppressAutoHyphens w:val="0"/>
        <w:spacing w:after="0"/>
        <w:ind w:firstLine="284"/>
        <w:jc w:val="both"/>
        <w:textAlignment w:val="auto"/>
      </w:pPr>
    </w:p>
    <w:p w14:paraId="245F2612" w14:textId="5550BC3A" w:rsidR="00E701A7" w:rsidRPr="00201E14" w:rsidRDefault="00E701A7" w:rsidP="00E701A7">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Respecto a las tareas de vigilancia de la protección eléctrica de las personas, incluidos los cerramientos para este fin, y detectores de caída de objetos, asociados a los pasos superiores ya en servicio, el </w:t>
      </w:r>
      <w:r w:rsidR="005F7CC0">
        <w:rPr>
          <w:rFonts w:ascii="Arial" w:eastAsia="Calibri" w:hAnsi="Arial"/>
          <w:kern w:val="0"/>
          <w:sz w:val="20"/>
          <w:lang w:eastAsia="en-US"/>
        </w:rPr>
        <w:t>a</w:t>
      </w:r>
      <w:r w:rsidRPr="00201E14">
        <w:rPr>
          <w:rFonts w:ascii="Arial" w:eastAsia="Calibri" w:hAnsi="Arial"/>
          <w:kern w:val="0"/>
          <w:sz w:val="20"/>
          <w:lang w:eastAsia="en-US"/>
        </w:rPr>
        <w:t xml:space="preserve">dministrador de </w:t>
      </w:r>
      <w:r w:rsidR="005F7CC0">
        <w:rPr>
          <w:rFonts w:ascii="Arial" w:eastAsia="Calibri" w:hAnsi="Arial"/>
          <w:kern w:val="0"/>
          <w:sz w:val="20"/>
          <w:lang w:eastAsia="en-US"/>
        </w:rPr>
        <w:t>i</w:t>
      </w:r>
      <w:r w:rsidRPr="00201E14">
        <w:rPr>
          <w:rFonts w:ascii="Arial" w:eastAsia="Calibri" w:hAnsi="Arial"/>
          <w:kern w:val="0"/>
          <w:sz w:val="20"/>
          <w:lang w:eastAsia="en-US"/>
        </w:rPr>
        <w:t>nfraestructura</w:t>
      </w:r>
      <w:r w:rsidR="005F7CC0">
        <w:rPr>
          <w:rFonts w:ascii="Arial" w:eastAsia="Calibri" w:hAnsi="Arial"/>
          <w:kern w:val="0"/>
          <w:sz w:val="20"/>
          <w:lang w:eastAsia="en-US"/>
        </w:rPr>
        <w:t>s</w:t>
      </w:r>
      <w:r w:rsidRPr="00201E14">
        <w:rPr>
          <w:rFonts w:ascii="Arial" w:eastAsia="Calibri" w:hAnsi="Arial"/>
          <w:kern w:val="0"/>
          <w:sz w:val="20"/>
          <w:lang w:eastAsia="en-US"/>
        </w:rPr>
        <w:t xml:space="preserve"> </w:t>
      </w:r>
      <w:r w:rsidR="00F82CE5">
        <w:rPr>
          <w:rFonts w:ascii="Arial" w:eastAsia="Calibri" w:hAnsi="Arial"/>
          <w:kern w:val="0"/>
          <w:sz w:val="20"/>
          <w:lang w:eastAsia="en-US"/>
        </w:rPr>
        <w:t xml:space="preserve">y la autoridad portuaria, en su caso, </w:t>
      </w:r>
      <w:r w:rsidRPr="00201E14">
        <w:rPr>
          <w:rFonts w:ascii="Arial" w:eastAsia="Calibri" w:hAnsi="Arial"/>
          <w:kern w:val="0"/>
          <w:sz w:val="20"/>
          <w:lang w:eastAsia="en-US"/>
        </w:rPr>
        <w:t>también comunicará</w:t>
      </w:r>
      <w:r w:rsidR="00F82CE5">
        <w:rPr>
          <w:rFonts w:ascii="Arial" w:eastAsia="Calibri" w:hAnsi="Arial"/>
          <w:kern w:val="0"/>
          <w:sz w:val="20"/>
          <w:lang w:eastAsia="en-US"/>
        </w:rPr>
        <w:t>n</w:t>
      </w:r>
      <w:r w:rsidRPr="00201E14">
        <w:rPr>
          <w:rFonts w:ascii="Arial" w:eastAsia="Calibri" w:hAnsi="Arial"/>
          <w:kern w:val="0"/>
          <w:sz w:val="20"/>
          <w:lang w:eastAsia="en-US"/>
        </w:rPr>
        <w:t xml:space="preserve"> el resultado de estas tareas de policía del ferrocarril en el caso de que dichos </w:t>
      </w:r>
      <w:r w:rsidR="00A93917">
        <w:rPr>
          <w:rFonts w:ascii="Arial" w:eastAsia="Calibri" w:hAnsi="Arial"/>
          <w:kern w:val="0"/>
          <w:sz w:val="20"/>
          <w:lang w:eastAsia="en-US"/>
        </w:rPr>
        <w:t xml:space="preserve">activos </w:t>
      </w:r>
      <w:r w:rsidRPr="00201E14">
        <w:rPr>
          <w:rFonts w:ascii="Arial" w:eastAsia="Calibri" w:hAnsi="Arial"/>
          <w:kern w:val="0"/>
          <w:sz w:val="20"/>
          <w:lang w:eastAsia="en-US"/>
        </w:rPr>
        <w:t xml:space="preserve">no sean de </w:t>
      </w:r>
      <w:r w:rsidR="00F82CE5">
        <w:rPr>
          <w:rFonts w:ascii="Arial" w:eastAsia="Calibri" w:hAnsi="Arial"/>
          <w:kern w:val="0"/>
          <w:sz w:val="20"/>
          <w:lang w:eastAsia="en-US"/>
        </w:rPr>
        <w:t xml:space="preserve">su </w:t>
      </w:r>
      <w:r w:rsidRPr="00201E14">
        <w:rPr>
          <w:rFonts w:ascii="Arial" w:eastAsia="Calibri" w:hAnsi="Arial"/>
          <w:kern w:val="0"/>
          <w:sz w:val="20"/>
          <w:lang w:eastAsia="en-US"/>
        </w:rPr>
        <w:t>titularidad.</w:t>
      </w:r>
    </w:p>
    <w:p w14:paraId="71444FE3" w14:textId="77777777" w:rsidR="00E701A7" w:rsidRPr="00201E14" w:rsidRDefault="00E701A7" w:rsidP="00E701A7">
      <w:pPr>
        <w:widowControl/>
        <w:suppressAutoHyphens w:val="0"/>
        <w:spacing w:after="0"/>
        <w:ind w:firstLine="284"/>
        <w:jc w:val="both"/>
        <w:textAlignment w:val="auto"/>
        <w:rPr>
          <w:rFonts w:ascii="Arial" w:eastAsia="Calibri" w:hAnsi="Arial"/>
          <w:kern w:val="0"/>
          <w:sz w:val="20"/>
          <w:lang w:eastAsia="en-US"/>
        </w:rPr>
      </w:pPr>
    </w:p>
    <w:p w14:paraId="64B99F04" w14:textId="77777777" w:rsidR="00E701A7" w:rsidRPr="00201E14" w:rsidRDefault="00E701A7" w:rsidP="00E701A7">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En la documentación resultante de la inspección básica se indicará, en su caso, la necesidad de realizar una inspección principal.</w:t>
      </w:r>
    </w:p>
    <w:p w14:paraId="2104E716"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0E4DBCC7" w14:textId="784AFA8B" w:rsidR="00E701A7" w:rsidRPr="00201E14" w:rsidRDefault="00E701A7" w:rsidP="00201E14">
      <w:pPr>
        <w:pStyle w:val="Ttulo4"/>
        <w:numPr>
          <w:ilvl w:val="3"/>
          <w:numId w:val="8"/>
        </w:numPr>
        <w:rPr>
          <w:rFonts w:eastAsia="Calibri"/>
          <w:lang w:eastAsia="en-US"/>
        </w:rPr>
      </w:pPr>
      <w:bookmarkStart w:id="153" w:name="_Toc105160072"/>
      <w:r w:rsidRPr="00201E14">
        <w:rPr>
          <w:rFonts w:eastAsia="Calibri"/>
          <w:lang w:eastAsia="en-US"/>
        </w:rPr>
        <w:t>Pruebas de carga</w:t>
      </w:r>
      <w:bookmarkEnd w:id="153"/>
    </w:p>
    <w:p w14:paraId="7353B91D" w14:textId="48070AA1" w:rsidR="009C7F66" w:rsidRPr="00201E14" w:rsidRDefault="009C7F66" w:rsidP="009C7F66">
      <w:pPr>
        <w:widowControl/>
        <w:suppressAutoHyphens w:val="0"/>
        <w:spacing w:after="0"/>
        <w:jc w:val="both"/>
        <w:textAlignment w:val="auto"/>
        <w:rPr>
          <w:rFonts w:ascii="Arial" w:eastAsia="Calibri" w:hAnsi="Arial"/>
          <w:kern w:val="0"/>
          <w:sz w:val="20"/>
          <w:lang w:eastAsia="en-US"/>
        </w:rPr>
      </w:pPr>
    </w:p>
    <w:p w14:paraId="512FA013" w14:textId="7E5B5FBC" w:rsidR="00664F9B" w:rsidRPr="00201E14" w:rsidRDefault="00664F9B">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En el anexo 1</w:t>
      </w:r>
      <w:r w:rsidR="00857DDE" w:rsidRPr="00201E14">
        <w:rPr>
          <w:rFonts w:ascii="Arial" w:eastAsia="Calibri" w:hAnsi="Arial"/>
          <w:kern w:val="0"/>
          <w:sz w:val="20"/>
          <w:lang w:eastAsia="en-US"/>
        </w:rPr>
        <w:t xml:space="preserve"> se definen </w:t>
      </w:r>
      <w:r w:rsidR="00660F0C" w:rsidRPr="00201E14">
        <w:rPr>
          <w:rFonts w:ascii="Arial" w:eastAsia="Calibri" w:hAnsi="Arial"/>
          <w:kern w:val="0"/>
          <w:sz w:val="20"/>
          <w:lang w:eastAsia="en-US"/>
        </w:rPr>
        <w:t xml:space="preserve">requisitos adicionales </w:t>
      </w:r>
      <w:r w:rsidR="00850140" w:rsidRPr="00201E14">
        <w:rPr>
          <w:rFonts w:ascii="Arial" w:eastAsia="Calibri" w:hAnsi="Arial"/>
          <w:kern w:val="0"/>
          <w:sz w:val="20"/>
          <w:lang w:eastAsia="en-US"/>
        </w:rPr>
        <w:t xml:space="preserve">que podrán ser modificados mediante resolución de la </w:t>
      </w:r>
      <w:r w:rsidR="0016106F" w:rsidRPr="00201E14">
        <w:rPr>
          <w:rFonts w:ascii="Arial" w:eastAsia="Calibri" w:hAnsi="Arial"/>
          <w:kern w:val="0"/>
          <w:sz w:val="20"/>
          <w:lang w:eastAsia="en-US"/>
        </w:rPr>
        <w:t>Agencia Estatal de Seguridad Ferroviaria en función de</w:t>
      </w:r>
      <w:r w:rsidR="00505165" w:rsidRPr="00201E14">
        <w:rPr>
          <w:rFonts w:ascii="Arial" w:eastAsia="Calibri" w:hAnsi="Arial"/>
          <w:kern w:val="0"/>
          <w:sz w:val="20"/>
          <w:lang w:eastAsia="en-US"/>
        </w:rPr>
        <w:t xml:space="preserve"> los avances tecnológicos que se produzcan.</w:t>
      </w:r>
    </w:p>
    <w:p w14:paraId="2E3D4C93" w14:textId="43A9F809" w:rsidR="00E701A7" w:rsidRPr="00201E14" w:rsidRDefault="00E701A7" w:rsidP="00201E14">
      <w:pPr>
        <w:pStyle w:val="Ttulo5"/>
        <w:numPr>
          <w:ilvl w:val="4"/>
          <w:numId w:val="8"/>
        </w:numPr>
        <w:rPr>
          <w:rFonts w:eastAsia="Calibri"/>
          <w:lang w:eastAsia="en-US"/>
        </w:rPr>
      </w:pPr>
      <w:bookmarkStart w:id="154" w:name="_Toc105160073"/>
      <w:r w:rsidRPr="00201E14">
        <w:rPr>
          <w:rFonts w:eastAsia="Calibri"/>
          <w:lang w:eastAsia="en-US"/>
        </w:rPr>
        <w:t>Objeto</w:t>
      </w:r>
      <w:bookmarkEnd w:id="154"/>
    </w:p>
    <w:p w14:paraId="00AF638C" w14:textId="77777777" w:rsidR="00E701A7" w:rsidRPr="00201E14" w:rsidRDefault="00E701A7" w:rsidP="00E701A7">
      <w:pPr>
        <w:widowControl/>
        <w:suppressAutoHyphens w:val="0"/>
        <w:spacing w:after="0"/>
        <w:ind w:firstLine="284"/>
        <w:jc w:val="both"/>
        <w:textAlignment w:val="auto"/>
        <w:rPr>
          <w:rFonts w:ascii="Arial" w:eastAsia="Calibri" w:hAnsi="Arial"/>
          <w:kern w:val="0"/>
          <w:sz w:val="20"/>
          <w:lang w:eastAsia="en-US"/>
        </w:rPr>
      </w:pPr>
    </w:p>
    <w:p w14:paraId="638A918D" w14:textId="494187E5" w:rsidR="00E701A7" w:rsidRPr="00201E14" w:rsidRDefault="00E701A7" w:rsidP="00E701A7">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En obras de paso nuevas el objeto de la prueba será verificar su adecuado diseño y ejecución mediante la evaluación de su comportamiento estructural. Para ello se comparará la respuesta real y la esperada, según un modelo de cálculo específico.</w:t>
      </w:r>
    </w:p>
    <w:p w14:paraId="72073A73" w14:textId="77C75FC4" w:rsidR="00371D95" w:rsidRPr="00201E14" w:rsidRDefault="00371D95" w:rsidP="00E701A7">
      <w:pPr>
        <w:widowControl/>
        <w:suppressAutoHyphens w:val="0"/>
        <w:spacing w:after="0"/>
        <w:ind w:firstLine="284"/>
        <w:jc w:val="both"/>
        <w:textAlignment w:val="auto"/>
        <w:rPr>
          <w:rFonts w:ascii="Arial" w:eastAsia="Calibri" w:hAnsi="Arial"/>
          <w:kern w:val="0"/>
          <w:sz w:val="20"/>
          <w:lang w:eastAsia="en-US"/>
        </w:rPr>
      </w:pPr>
    </w:p>
    <w:p w14:paraId="48B24284" w14:textId="7110E488" w:rsidR="007B4232" w:rsidRPr="00201E14" w:rsidRDefault="007B4232" w:rsidP="007B4232">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lastRenderedPageBreak/>
        <w:t>Tendrán también la consideración de obras de paso nuevas aquell</w:t>
      </w:r>
      <w:r w:rsidR="000B34A9" w:rsidRPr="00201E14">
        <w:rPr>
          <w:rFonts w:ascii="Arial" w:eastAsia="Calibri" w:hAnsi="Arial"/>
          <w:kern w:val="0"/>
          <w:sz w:val="20"/>
          <w:lang w:eastAsia="en-US"/>
        </w:rPr>
        <w:t>a</w:t>
      </w:r>
      <w:r w:rsidRPr="00201E14">
        <w:rPr>
          <w:rFonts w:ascii="Arial" w:eastAsia="Calibri" w:hAnsi="Arial"/>
          <w:kern w:val="0"/>
          <w:sz w:val="20"/>
          <w:lang w:eastAsia="en-US"/>
        </w:rPr>
        <w:t>s que hayan sido sometidos a obras de ampliación, refuerzo o rehabilitación que modifiquen su geometría o comportamiento estructural, así como los afectados por cambios importantes en sus condiciones de explotación.</w:t>
      </w:r>
    </w:p>
    <w:p w14:paraId="194CAFE5" w14:textId="77777777" w:rsidR="00371D95" w:rsidRPr="00201E14" w:rsidRDefault="00371D95" w:rsidP="00201E14">
      <w:pPr>
        <w:widowControl/>
        <w:suppressAutoHyphens w:val="0"/>
        <w:spacing w:after="0"/>
        <w:jc w:val="both"/>
        <w:textAlignment w:val="auto"/>
        <w:rPr>
          <w:rFonts w:ascii="Arial" w:eastAsia="Calibri" w:hAnsi="Arial"/>
          <w:kern w:val="0"/>
          <w:sz w:val="20"/>
          <w:lang w:eastAsia="en-US"/>
        </w:rPr>
      </w:pPr>
    </w:p>
    <w:p w14:paraId="55FEC80E" w14:textId="77777777" w:rsidR="00E701A7" w:rsidRPr="00201E14" w:rsidRDefault="00E701A7" w:rsidP="00E701A7">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En obras de paso en servicio el objeto de la prueba será corroborar el buen comportamiento estructural de la obra de paso para las máximas cargas en servicio, evaluar su aptitud, así como determinar su categorización </w:t>
      </w:r>
      <w:proofErr w:type="gramStart"/>
      <w:r w:rsidRPr="00201E14">
        <w:rPr>
          <w:rFonts w:ascii="Arial" w:eastAsia="Calibri" w:hAnsi="Arial"/>
          <w:kern w:val="0"/>
          <w:sz w:val="20"/>
          <w:lang w:eastAsia="en-US"/>
        </w:rPr>
        <w:t>de acuerdo a</w:t>
      </w:r>
      <w:proofErr w:type="gramEnd"/>
      <w:r w:rsidRPr="00201E14">
        <w:rPr>
          <w:rFonts w:ascii="Arial" w:eastAsia="Calibri" w:hAnsi="Arial"/>
          <w:kern w:val="0"/>
          <w:sz w:val="20"/>
          <w:lang w:eastAsia="en-US"/>
        </w:rPr>
        <w:t xml:space="preserve"> la norma UNE-EN 15528:2016. Para ello se comparará la respuesta real y la esperada, según un modelo de cálculo específico.</w:t>
      </w:r>
    </w:p>
    <w:p w14:paraId="2A4DB3BA" w14:textId="205716C8" w:rsidR="00E701A7" w:rsidRPr="00201E14" w:rsidRDefault="00E701A7" w:rsidP="00E701A7">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Además de la evaluación del comportamiento estructural de la obra de paso</w:t>
      </w:r>
      <w:r w:rsidR="00B4361D" w:rsidRPr="00201E14">
        <w:rPr>
          <w:rFonts w:ascii="Arial" w:eastAsia="Calibri" w:hAnsi="Arial"/>
          <w:kern w:val="0"/>
          <w:sz w:val="20"/>
          <w:lang w:eastAsia="en-US"/>
        </w:rPr>
        <w:t xml:space="preserve"> bajo cargas estáticas</w:t>
      </w:r>
      <w:r w:rsidRPr="00201E14">
        <w:rPr>
          <w:rFonts w:ascii="Arial" w:eastAsia="Calibri" w:hAnsi="Arial"/>
          <w:kern w:val="0"/>
          <w:sz w:val="20"/>
          <w:lang w:eastAsia="en-US"/>
        </w:rPr>
        <w:t xml:space="preserve">, se deberá caracterizar dinámicamente la estructura para facilitar la explotación de la obra de paso a lo largo de su vida útil. </w:t>
      </w:r>
    </w:p>
    <w:p w14:paraId="01F4BCF7" w14:textId="77777777" w:rsidR="00E701A7" w:rsidRPr="00201E14" w:rsidRDefault="00E701A7" w:rsidP="00E701A7">
      <w:pPr>
        <w:widowControl/>
        <w:suppressAutoHyphens w:val="0"/>
        <w:spacing w:after="0"/>
        <w:ind w:firstLine="284"/>
        <w:jc w:val="both"/>
        <w:textAlignment w:val="auto"/>
        <w:rPr>
          <w:rFonts w:ascii="Arial" w:eastAsia="Calibri" w:hAnsi="Arial"/>
          <w:kern w:val="0"/>
          <w:sz w:val="20"/>
          <w:lang w:eastAsia="en-US"/>
        </w:rPr>
      </w:pPr>
    </w:p>
    <w:p w14:paraId="250213C4" w14:textId="77777777" w:rsidR="00E701A7" w:rsidRPr="00201E14" w:rsidRDefault="00E701A7" w:rsidP="00201E14">
      <w:pPr>
        <w:pStyle w:val="Ttulo5"/>
        <w:numPr>
          <w:ilvl w:val="4"/>
          <w:numId w:val="8"/>
        </w:numPr>
        <w:rPr>
          <w:rFonts w:eastAsia="Calibri"/>
          <w:lang w:eastAsia="en-US"/>
        </w:rPr>
      </w:pPr>
      <w:bookmarkStart w:id="155" w:name="_Toc105160074"/>
      <w:r w:rsidRPr="00201E14">
        <w:rPr>
          <w:rFonts w:eastAsia="Calibri"/>
          <w:lang w:eastAsia="en-US"/>
        </w:rPr>
        <w:t>Alcance</w:t>
      </w:r>
      <w:bookmarkEnd w:id="155"/>
    </w:p>
    <w:p w14:paraId="5BBD1D59" w14:textId="77777777" w:rsidR="00E701A7" w:rsidRPr="00201E14" w:rsidRDefault="00E701A7" w:rsidP="00E701A7">
      <w:pPr>
        <w:widowControl/>
        <w:suppressAutoHyphens w:val="0"/>
        <w:spacing w:after="0"/>
        <w:ind w:firstLine="284"/>
        <w:jc w:val="both"/>
        <w:textAlignment w:val="auto"/>
        <w:rPr>
          <w:rFonts w:ascii="Arial" w:eastAsia="Calibri" w:hAnsi="Arial"/>
          <w:kern w:val="0"/>
          <w:sz w:val="20"/>
          <w:lang w:eastAsia="en-US"/>
        </w:rPr>
      </w:pPr>
    </w:p>
    <w:p w14:paraId="011BB355" w14:textId="612407BF" w:rsidR="00E701A7" w:rsidRPr="00201E14" w:rsidRDefault="00E701A7" w:rsidP="00E701A7">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En obras de paso nuevas se realizará en todas las obras de paso situadas en líneas o tramos en construcción o en servicio en los que alguno de sus vanos tenga una luz igual o superior a 10 m, independientemente de su tipología o material constructivo. Se excluyen los de montera superior a 2,5 m, entendiendo por tal la distancia vertical entre el punto más alto del tablero, arco, cajón o marco y la base de apoyo del balasto</w:t>
      </w:r>
      <w:r w:rsidR="005C31A2" w:rsidRPr="00201E14">
        <w:rPr>
          <w:rFonts w:ascii="Arial" w:eastAsia="Calibri" w:hAnsi="Arial"/>
          <w:kern w:val="0"/>
          <w:sz w:val="20"/>
          <w:lang w:eastAsia="en-US"/>
        </w:rPr>
        <w:t>, losas o sistemas de fija</w:t>
      </w:r>
      <w:r w:rsidR="00B402D5" w:rsidRPr="00201E14">
        <w:rPr>
          <w:rFonts w:ascii="Arial" w:eastAsia="Calibri" w:hAnsi="Arial"/>
          <w:kern w:val="0"/>
          <w:sz w:val="20"/>
          <w:lang w:eastAsia="en-US"/>
        </w:rPr>
        <w:t>c</w:t>
      </w:r>
      <w:r w:rsidR="005C31A2" w:rsidRPr="00201E14">
        <w:rPr>
          <w:rFonts w:ascii="Arial" w:eastAsia="Calibri" w:hAnsi="Arial"/>
          <w:kern w:val="0"/>
          <w:sz w:val="20"/>
          <w:lang w:eastAsia="en-US"/>
        </w:rPr>
        <w:t>ión de la vía</w:t>
      </w:r>
      <w:r w:rsidRPr="00201E14">
        <w:rPr>
          <w:rFonts w:ascii="Arial" w:eastAsia="Calibri" w:hAnsi="Arial"/>
          <w:kern w:val="0"/>
          <w:sz w:val="20"/>
          <w:lang w:eastAsia="en-US"/>
        </w:rPr>
        <w:t>. Además, el administrador de la infraestructura correspondiente incluirá aquellas obras de paso de luz inferior cuya tipología o características especiales lo aconsejen.</w:t>
      </w:r>
    </w:p>
    <w:p w14:paraId="1EBB68BF" w14:textId="77777777" w:rsidR="00E701A7" w:rsidRPr="00201E14" w:rsidRDefault="00E701A7" w:rsidP="00E701A7">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En obras de paso en servicio se realizará en todas las obras de paso situadas en líneas o tramos en servicio con estructura metálica o mixta de luz igual o superior a 10 m. Se excluyen los de montera superior a 2,5 m. En obras de paso con estructura de hormigón o de fábrica no será necesario realizar pruebas de carga salvo cuando el resultado de una inspección principal o especial así lo aconseje. En situaciones excepcionales de obras de paso que cuenten con una monitorización continua y adecuada para evaluar el comportamiento estructural no será preceptiva la realización de la prueba de carga.</w:t>
      </w:r>
    </w:p>
    <w:p w14:paraId="16AE28F4" w14:textId="77777777" w:rsidR="00E701A7" w:rsidRPr="00201E14" w:rsidRDefault="00E701A7" w:rsidP="00E701A7">
      <w:pPr>
        <w:widowControl/>
        <w:suppressAutoHyphens w:val="0"/>
        <w:jc w:val="both"/>
        <w:textAlignment w:val="auto"/>
        <w:rPr>
          <w:rFonts w:ascii="Arial" w:eastAsia="Calibri" w:hAnsi="Arial"/>
          <w:kern w:val="0"/>
          <w:sz w:val="20"/>
          <w:lang w:eastAsia="en-US"/>
        </w:rPr>
      </w:pPr>
    </w:p>
    <w:p w14:paraId="3265D525" w14:textId="77777777" w:rsidR="00E701A7" w:rsidRPr="00201E14" w:rsidRDefault="00E701A7" w:rsidP="00201E14">
      <w:pPr>
        <w:pStyle w:val="Ttulo5"/>
        <w:numPr>
          <w:ilvl w:val="4"/>
          <w:numId w:val="8"/>
        </w:numPr>
        <w:rPr>
          <w:rFonts w:eastAsia="Calibri"/>
          <w:lang w:eastAsia="en-US"/>
        </w:rPr>
      </w:pPr>
      <w:bookmarkStart w:id="156" w:name="_Toc105160075"/>
      <w:r w:rsidRPr="00201E14">
        <w:rPr>
          <w:rFonts w:eastAsia="Calibri"/>
          <w:lang w:eastAsia="en-US"/>
        </w:rPr>
        <w:t>Periodicidad</w:t>
      </w:r>
      <w:bookmarkEnd w:id="156"/>
    </w:p>
    <w:p w14:paraId="07AECCFE" w14:textId="77777777" w:rsidR="00E701A7" w:rsidRPr="00201E14" w:rsidRDefault="00E701A7" w:rsidP="00E701A7">
      <w:pPr>
        <w:widowControl/>
        <w:suppressAutoHyphens w:val="0"/>
        <w:spacing w:after="0"/>
        <w:ind w:firstLine="284"/>
        <w:jc w:val="both"/>
        <w:textAlignment w:val="auto"/>
        <w:rPr>
          <w:rFonts w:ascii="Arial" w:eastAsia="Calibri" w:hAnsi="Arial"/>
          <w:kern w:val="0"/>
          <w:sz w:val="20"/>
          <w:lang w:eastAsia="en-US"/>
        </w:rPr>
      </w:pPr>
    </w:p>
    <w:p w14:paraId="57FACE41" w14:textId="77777777" w:rsidR="00E701A7" w:rsidRPr="00201E14" w:rsidRDefault="00E701A7" w:rsidP="00E701A7">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En obras de paso nuevas se realizará una prueba de carga antes de la autorización de entrada en servicio del subsistema infraestructura y/o puesta en servicio de la línea o tramo donde se encuentre. Cuando no se precise de dicha autorización se realizará la prueba de carga siempre con anterioridad al uso comercial de la obra de paso.</w:t>
      </w:r>
    </w:p>
    <w:p w14:paraId="4BC7689E" w14:textId="77777777" w:rsidR="00E701A7" w:rsidRPr="00201E14" w:rsidRDefault="00E701A7" w:rsidP="00E701A7">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En obras de paso en servicio se realizarán pruebas de carga en todas las obras de paso de estructura metálica o mixta, con uniones roblonadas o atornilladas, dentro del año siguiente a aquél en que se cumplan 15 años desde la última prueba de carga. En el caso de uniones soldadas el plazo será de 30 años. También se realizarán pruebas de carga en obras de paso en servicio cuando el resultado de una inspección principal o especial así lo aconseje.</w:t>
      </w:r>
    </w:p>
    <w:p w14:paraId="5421F901"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365A762D" w14:textId="5F7518D8" w:rsidR="00023D04" w:rsidRPr="00201E14" w:rsidRDefault="00023D04" w:rsidP="00201E14">
      <w:pPr>
        <w:pStyle w:val="Ttulo4"/>
        <w:numPr>
          <w:ilvl w:val="3"/>
          <w:numId w:val="8"/>
        </w:numPr>
        <w:rPr>
          <w:rFonts w:eastAsia="Calibri"/>
          <w:lang w:eastAsia="en-US"/>
        </w:rPr>
      </w:pPr>
      <w:bookmarkStart w:id="157" w:name="_Toc105160076"/>
      <w:r w:rsidRPr="00201E14">
        <w:rPr>
          <w:rFonts w:eastAsia="Calibri"/>
          <w:lang w:eastAsia="en-US"/>
        </w:rPr>
        <w:t xml:space="preserve">Registro de </w:t>
      </w:r>
      <w:r w:rsidR="0043696B" w:rsidRPr="00201E14">
        <w:rPr>
          <w:rFonts w:eastAsia="Calibri"/>
          <w:lang w:eastAsia="en-US"/>
        </w:rPr>
        <w:t>vigilancia</w:t>
      </w:r>
      <w:r w:rsidRPr="00201E14">
        <w:rPr>
          <w:rFonts w:eastAsia="Calibri"/>
          <w:lang w:eastAsia="en-US"/>
        </w:rPr>
        <w:t xml:space="preserve"> de </w:t>
      </w:r>
      <w:r w:rsidR="00E701A7" w:rsidRPr="00201E14">
        <w:rPr>
          <w:rFonts w:eastAsia="Calibri"/>
          <w:lang w:eastAsia="en-US"/>
        </w:rPr>
        <w:t>obras de paso</w:t>
      </w:r>
      <w:r w:rsidRPr="00201E14">
        <w:rPr>
          <w:rFonts w:eastAsia="Calibri"/>
          <w:lang w:eastAsia="en-US"/>
        </w:rPr>
        <w:t>, cruces a distinto nivel, túneles y obras de tierra</w:t>
      </w:r>
      <w:bookmarkEnd w:id="157"/>
    </w:p>
    <w:p w14:paraId="47747BE2"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5AC15747" w14:textId="65A0E9A3"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El objeto del registro de las actividades de vigilancia es la recopilación de la información básica sobre los resultados de las inspecciones y pruebas realizadas a lo largo de la vida útil de los </w:t>
      </w:r>
      <w:r w:rsidR="00A93917">
        <w:rPr>
          <w:rFonts w:ascii="Arial" w:eastAsia="Calibri" w:hAnsi="Arial"/>
          <w:kern w:val="0"/>
          <w:sz w:val="20"/>
          <w:lang w:eastAsia="en-US"/>
        </w:rPr>
        <w:t xml:space="preserve">activos </w:t>
      </w:r>
      <w:r w:rsidRPr="00201E14">
        <w:rPr>
          <w:rFonts w:ascii="Arial" w:eastAsia="Calibri" w:hAnsi="Arial"/>
          <w:kern w:val="0"/>
          <w:sz w:val="20"/>
          <w:lang w:eastAsia="en-US"/>
        </w:rPr>
        <w:t>de la infraestructura.</w:t>
      </w:r>
    </w:p>
    <w:p w14:paraId="463E3840" w14:textId="77B30F99"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En</w:t>
      </w:r>
      <w:r w:rsidR="000A674E" w:rsidRPr="00201E14">
        <w:rPr>
          <w:rFonts w:ascii="Arial" w:eastAsia="Calibri" w:hAnsi="Arial"/>
          <w:kern w:val="0"/>
          <w:sz w:val="20"/>
          <w:lang w:eastAsia="en-US"/>
        </w:rPr>
        <w:t xml:space="preserve"> las obras de paso </w:t>
      </w:r>
      <w:r w:rsidRPr="00201E14">
        <w:rPr>
          <w:rFonts w:ascii="Arial" w:eastAsia="Calibri" w:hAnsi="Arial"/>
          <w:kern w:val="0"/>
          <w:sz w:val="20"/>
          <w:lang w:eastAsia="en-US"/>
        </w:rPr>
        <w:t xml:space="preserve">de nueva construcción </w:t>
      </w:r>
      <w:r w:rsidR="006D4570" w:rsidRPr="00201E14">
        <w:rPr>
          <w:rFonts w:ascii="Arial" w:eastAsia="Calibri" w:hAnsi="Arial"/>
          <w:kern w:val="0"/>
          <w:sz w:val="20"/>
          <w:lang w:eastAsia="en-US"/>
        </w:rPr>
        <w:t xml:space="preserve">en </w:t>
      </w:r>
      <w:r w:rsidRPr="00201E14">
        <w:rPr>
          <w:rFonts w:ascii="Arial" w:eastAsia="Calibri" w:hAnsi="Arial"/>
          <w:kern w:val="0"/>
          <w:sz w:val="20"/>
          <w:lang w:eastAsia="en-US"/>
        </w:rPr>
        <w:t xml:space="preserve">el primer registro </w:t>
      </w:r>
      <w:r w:rsidR="006D4570" w:rsidRPr="00201E14">
        <w:rPr>
          <w:rFonts w:ascii="Arial" w:eastAsia="Calibri" w:hAnsi="Arial"/>
          <w:kern w:val="0"/>
          <w:sz w:val="20"/>
          <w:lang w:eastAsia="en-US"/>
        </w:rPr>
        <w:t>se i</w:t>
      </w:r>
      <w:r w:rsidR="000A674E" w:rsidRPr="00201E14">
        <w:rPr>
          <w:rFonts w:ascii="Arial" w:eastAsia="Calibri" w:hAnsi="Arial"/>
          <w:kern w:val="0"/>
          <w:sz w:val="20"/>
          <w:lang w:eastAsia="en-US"/>
        </w:rPr>
        <w:t>n</w:t>
      </w:r>
      <w:r w:rsidR="006D4570" w:rsidRPr="00201E14">
        <w:rPr>
          <w:rFonts w:ascii="Arial" w:eastAsia="Calibri" w:hAnsi="Arial"/>
          <w:kern w:val="0"/>
          <w:sz w:val="20"/>
          <w:lang w:eastAsia="en-US"/>
        </w:rPr>
        <w:t>cluirá</w:t>
      </w:r>
      <w:r w:rsidRPr="00201E14">
        <w:rPr>
          <w:rFonts w:ascii="Arial" w:eastAsia="Calibri" w:hAnsi="Arial"/>
          <w:kern w:val="0"/>
          <w:sz w:val="20"/>
          <w:lang w:eastAsia="en-US"/>
        </w:rPr>
        <w:t xml:space="preserve"> la documentación resultante de la prueba de carga.</w:t>
      </w:r>
    </w:p>
    <w:p w14:paraId="5C00D9F2" w14:textId="77777777" w:rsidR="00023D04" w:rsidRPr="00201E14" w:rsidRDefault="00023D04" w:rsidP="00023D04">
      <w:pPr>
        <w:widowControl/>
        <w:suppressAutoHyphens w:val="0"/>
        <w:spacing w:after="0"/>
        <w:jc w:val="both"/>
        <w:textAlignment w:val="auto"/>
        <w:rPr>
          <w:rFonts w:ascii="Arial" w:eastAsia="Calibri" w:hAnsi="Arial"/>
          <w:kern w:val="0"/>
          <w:sz w:val="20"/>
          <w:lang w:eastAsia="en-US"/>
        </w:rPr>
      </w:pPr>
    </w:p>
    <w:p w14:paraId="27B60BEE"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0DF47C56" w14:textId="500CB106" w:rsidR="00023D04" w:rsidRPr="00201E14" w:rsidRDefault="00023D04" w:rsidP="00201E14">
      <w:pPr>
        <w:pStyle w:val="Ttulo3"/>
        <w:numPr>
          <w:ilvl w:val="2"/>
          <w:numId w:val="8"/>
        </w:numPr>
        <w:rPr>
          <w:rFonts w:eastAsia="Calibri"/>
          <w:lang w:eastAsia="en-US"/>
        </w:rPr>
      </w:pPr>
      <w:bookmarkStart w:id="158" w:name="_Toc66133998"/>
      <w:bookmarkStart w:id="159" w:name="_Toc66700237"/>
      <w:bookmarkStart w:id="160" w:name="_Toc68623558"/>
      <w:bookmarkStart w:id="161" w:name="_Toc68772247"/>
      <w:bookmarkStart w:id="162" w:name="_Toc105160077"/>
      <w:r w:rsidRPr="00201E14">
        <w:rPr>
          <w:rFonts w:eastAsia="Calibri"/>
          <w:lang w:eastAsia="en-US"/>
        </w:rPr>
        <w:t xml:space="preserve">Actividades de vigilancia </w:t>
      </w:r>
      <w:bookmarkStart w:id="163" w:name="_Hlk66105090"/>
      <w:r w:rsidRPr="00201E14">
        <w:rPr>
          <w:rFonts w:eastAsia="Calibri"/>
          <w:lang w:eastAsia="en-US"/>
        </w:rPr>
        <w:t>de pasos a nivel</w:t>
      </w:r>
      <w:r w:rsidR="00C27942">
        <w:rPr>
          <w:rFonts w:eastAsia="Calibri"/>
          <w:lang w:eastAsia="en-US"/>
        </w:rPr>
        <w:t xml:space="preserve"> y otras intersecciones</w:t>
      </w:r>
      <w:r w:rsidRPr="00201E14">
        <w:rPr>
          <w:rFonts w:eastAsia="Calibri"/>
          <w:lang w:eastAsia="en-US"/>
        </w:rPr>
        <w:t xml:space="preserve"> y cruces entre andenes</w:t>
      </w:r>
      <w:bookmarkEnd w:id="158"/>
      <w:bookmarkEnd w:id="159"/>
      <w:bookmarkEnd w:id="160"/>
      <w:bookmarkEnd w:id="161"/>
      <w:bookmarkEnd w:id="162"/>
      <w:bookmarkEnd w:id="163"/>
    </w:p>
    <w:p w14:paraId="77529EAB" w14:textId="77777777" w:rsidR="00023D04" w:rsidRPr="00201E14" w:rsidRDefault="00023D04" w:rsidP="00023D04">
      <w:pPr>
        <w:widowControl/>
        <w:suppressAutoHyphens w:val="0"/>
        <w:spacing w:after="0"/>
        <w:ind w:firstLine="284"/>
        <w:jc w:val="both"/>
        <w:textAlignment w:val="auto"/>
        <w:rPr>
          <w:rFonts w:ascii="Arial" w:eastAsia="Calibri" w:hAnsi="Arial"/>
          <w:b/>
          <w:kern w:val="0"/>
          <w:sz w:val="20"/>
          <w:lang w:eastAsia="en-US"/>
        </w:rPr>
      </w:pPr>
    </w:p>
    <w:p w14:paraId="379E0580" w14:textId="77777777" w:rsidR="00023D04" w:rsidRPr="00201E14" w:rsidRDefault="00023D04" w:rsidP="00201E14">
      <w:pPr>
        <w:pStyle w:val="Ttulo4"/>
        <w:numPr>
          <w:ilvl w:val="3"/>
          <w:numId w:val="8"/>
        </w:numPr>
        <w:rPr>
          <w:rFonts w:eastAsia="Calibri"/>
          <w:lang w:eastAsia="en-US"/>
        </w:rPr>
      </w:pPr>
      <w:bookmarkStart w:id="164" w:name="_Toc105160078"/>
      <w:bookmarkStart w:id="165" w:name="_Hlk66105068"/>
      <w:r w:rsidRPr="00201E14">
        <w:rPr>
          <w:rFonts w:eastAsia="Calibri"/>
          <w:lang w:eastAsia="en-US"/>
        </w:rPr>
        <w:t>Inspecciones</w:t>
      </w:r>
      <w:bookmarkEnd w:id="164"/>
      <w:r w:rsidRPr="00201E14">
        <w:rPr>
          <w:rFonts w:eastAsia="Calibri"/>
          <w:lang w:eastAsia="en-US"/>
        </w:rPr>
        <w:t xml:space="preserve"> </w:t>
      </w:r>
    </w:p>
    <w:bookmarkEnd w:id="165"/>
    <w:p w14:paraId="4445D13F" w14:textId="77777777" w:rsidR="00023D04" w:rsidRPr="00201E14" w:rsidRDefault="00023D04" w:rsidP="00023D04">
      <w:pPr>
        <w:widowControl/>
        <w:suppressAutoHyphens w:val="0"/>
        <w:spacing w:after="0"/>
        <w:ind w:firstLine="284"/>
        <w:jc w:val="both"/>
        <w:textAlignment w:val="auto"/>
        <w:rPr>
          <w:rFonts w:ascii="Arial" w:eastAsia="Calibri" w:hAnsi="Arial"/>
          <w:b/>
          <w:kern w:val="0"/>
          <w:sz w:val="20"/>
          <w:lang w:eastAsia="en-US"/>
        </w:rPr>
      </w:pPr>
    </w:p>
    <w:p w14:paraId="45793E3F" w14:textId="77777777" w:rsidR="00023D04" w:rsidRPr="00201E14" w:rsidRDefault="00023D04" w:rsidP="00201E14">
      <w:pPr>
        <w:pStyle w:val="Ttulo5"/>
        <w:numPr>
          <w:ilvl w:val="4"/>
          <w:numId w:val="8"/>
        </w:numPr>
        <w:rPr>
          <w:rFonts w:eastAsia="Calibri"/>
          <w:lang w:eastAsia="en-US"/>
        </w:rPr>
      </w:pPr>
      <w:bookmarkStart w:id="166" w:name="_Toc105160079"/>
      <w:r w:rsidRPr="00201E14">
        <w:rPr>
          <w:rFonts w:eastAsia="Calibri"/>
          <w:lang w:eastAsia="en-US"/>
        </w:rPr>
        <w:lastRenderedPageBreak/>
        <w:t>Objeto</w:t>
      </w:r>
      <w:bookmarkEnd w:id="166"/>
    </w:p>
    <w:p w14:paraId="5755C0FD"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0FD99C67" w14:textId="0DD77212"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r w:rsidRPr="002E2218">
        <w:rPr>
          <w:rFonts w:ascii="Arial" w:eastAsia="Calibri" w:hAnsi="Arial"/>
          <w:kern w:val="0"/>
          <w:sz w:val="20"/>
          <w:lang w:eastAsia="en-US"/>
        </w:rPr>
        <w:t>Obtener información</w:t>
      </w:r>
      <w:r w:rsidR="00B06EB6" w:rsidRPr="002E2218">
        <w:rPr>
          <w:rFonts w:ascii="Arial" w:eastAsia="Calibri" w:hAnsi="Arial"/>
          <w:kern w:val="0"/>
          <w:sz w:val="20"/>
          <w:lang w:eastAsia="en-US"/>
        </w:rPr>
        <w:t xml:space="preserve"> tanto de los equipamientos mínimos, como</w:t>
      </w:r>
      <w:r w:rsidRPr="002E2218">
        <w:rPr>
          <w:rFonts w:ascii="Arial" w:eastAsia="Calibri" w:hAnsi="Arial"/>
          <w:kern w:val="0"/>
          <w:sz w:val="20"/>
          <w:lang w:eastAsia="en-US"/>
        </w:rPr>
        <w:t xml:space="preserve"> de los sistemas automáticos de protección de los pasos a nivel</w:t>
      </w:r>
      <w:r w:rsidR="00C71F6C" w:rsidRPr="002E2218">
        <w:rPr>
          <w:rFonts w:ascii="Arial" w:eastAsia="Calibri" w:hAnsi="Arial"/>
          <w:kern w:val="0"/>
          <w:sz w:val="20"/>
          <w:lang w:eastAsia="en-US"/>
        </w:rPr>
        <w:t xml:space="preserve"> y otras intersecciones,</w:t>
      </w:r>
      <w:r w:rsidR="00C71F6C" w:rsidRPr="00AC5CE2">
        <w:rPr>
          <w:rFonts w:ascii="Arial" w:eastAsia="Calibri" w:hAnsi="Arial"/>
          <w:kern w:val="0"/>
          <w:sz w:val="20"/>
          <w:lang w:eastAsia="en-US"/>
        </w:rPr>
        <w:t xml:space="preserve"> </w:t>
      </w:r>
      <w:r w:rsidRPr="00AC5CE2">
        <w:rPr>
          <w:rFonts w:ascii="Arial" w:eastAsia="Calibri" w:hAnsi="Arial"/>
          <w:kern w:val="0"/>
          <w:sz w:val="20"/>
          <w:lang w:eastAsia="en-US"/>
        </w:rPr>
        <w:t>tanto</w:t>
      </w:r>
      <w:r w:rsidRPr="00201E14">
        <w:rPr>
          <w:rFonts w:ascii="Arial" w:eastAsia="Calibri" w:hAnsi="Arial"/>
          <w:kern w:val="0"/>
          <w:sz w:val="20"/>
          <w:lang w:eastAsia="en-US"/>
        </w:rPr>
        <w:t xml:space="preserve"> en modo de funcionamiento normal como ante cualquier avería, fallo o transición entre modos de operación.</w:t>
      </w:r>
    </w:p>
    <w:p w14:paraId="2A51E3E0" w14:textId="316FF1BF" w:rsidR="00023D04" w:rsidRPr="00201E14" w:rsidRDefault="009B4DAF" w:rsidP="00023D04">
      <w:pPr>
        <w:widowControl/>
        <w:suppressAutoHyphens w:val="0"/>
        <w:spacing w:after="0"/>
        <w:ind w:firstLine="284"/>
        <w:jc w:val="both"/>
        <w:textAlignment w:val="auto"/>
        <w:rPr>
          <w:rFonts w:ascii="Arial" w:eastAsia="Calibri" w:hAnsi="Arial"/>
          <w:kern w:val="0"/>
          <w:sz w:val="20"/>
          <w:lang w:eastAsia="en-US"/>
        </w:rPr>
      </w:pPr>
      <w:bookmarkStart w:id="167" w:name="_Hlk106016490"/>
      <w:r>
        <w:rPr>
          <w:rFonts w:ascii="Arial" w:eastAsia="Calibri" w:hAnsi="Arial"/>
          <w:kern w:val="0"/>
          <w:sz w:val="20"/>
          <w:lang w:eastAsia="en-US"/>
        </w:rPr>
        <w:t>En</w:t>
      </w:r>
      <w:r w:rsidR="00023D04" w:rsidRPr="00201E14">
        <w:rPr>
          <w:rFonts w:ascii="Arial" w:eastAsia="Calibri" w:hAnsi="Arial"/>
          <w:kern w:val="0"/>
          <w:sz w:val="20"/>
          <w:lang w:eastAsia="en-US"/>
        </w:rPr>
        <w:t xml:space="preserve"> los cruces entre andenes y la vía férrea</w:t>
      </w:r>
      <w:r w:rsidR="002E41EF">
        <w:rPr>
          <w:rFonts w:ascii="Arial" w:eastAsia="Calibri" w:hAnsi="Arial"/>
          <w:kern w:val="0"/>
          <w:sz w:val="20"/>
          <w:lang w:eastAsia="en-US"/>
        </w:rPr>
        <w:t>,</w:t>
      </w:r>
      <w:r w:rsidR="00023D04" w:rsidRPr="00201E14">
        <w:rPr>
          <w:rFonts w:ascii="Arial" w:eastAsia="Calibri" w:hAnsi="Arial"/>
          <w:kern w:val="0"/>
          <w:sz w:val="20"/>
          <w:lang w:eastAsia="en-US"/>
        </w:rPr>
        <w:t xml:space="preserve"> </w:t>
      </w:r>
      <w:r w:rsidR="002E41EF">
        <w:rPr>
          <w:rFonts w:ascii="Arial" w:eastAsia="Calibri" w:hAnsi="Arial"/>
          <w:kern w:val="0"/>
          <w:sz w:val="20"/>
          <w:lang w:eastAsia="en-US"/>
        </w:rPr>
        <w:t>o</w:t>
      </w:r>
      <w:r w:rsidRPr="00201E14">
        <w:rPr>
          <w:rFonts w:ascii="Arial" w:eastAsia="Calibri" w:hAnsi="Arial"/>
          <w:kern w:val="0"/>
          <w:sz w:val="20"/>
          <w:lang w:eastAsia="en-US"/>
        </w:rPr>
        <w:t xml:space="preserve">btener información sobre los equipamientos mínimos </w:t>
      </w:r>
      <w:r w:rsidR="00023D04" w:rsidRPr="00201E14">
        <w:rPr>
          <w:rFonts w:ascii="Arial" w:eastAsia="Calibri" w:hAnsi="Arial"/>
          <w:kern w:val="0"/>
          <w:sz w:val="20"/>
          <w:lang w:eastAsia="en-US"/>
        </w:rPr>
        <w:t>en función de su correspondiente clase de protección.</w:t>
      </w:r>
    </w:p>
    <w:bookmarkEnd w:id="167"/>
    <w:p w14:paraId="229FD4A7"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68ADE10F" w14:textId="77777777" w:rsidR="00023D04" w:rsidRPr="00201E14" w:rsidRDefault="00023D04" w:rsidP="00201E14">
      <w:pPr>
        <w:pStyle w:val="Ttulo5"/>
        <w:numPr>
          <w:ilvl w:val="4"/>
          <w:numId w:val="8"/>
        </w:numPr>
        <w:rPr>
          <w:rFonts w:eastAsia="Calibri"/>
          <w:lang w:eastAsia="en-US"/>
        </w:rPr>
      </w:pPr>
      <w:bookmarkStart w:id="168" w:name="_Toc105160080"/>
      <w:r w:rsidRPr="00201E14">
        <w:rPr>
          <w:rFonts w:eastAsia="Calibri"/>
          <w:lang w:eastAsia="en-US"/>
        </w:rPr>
        <w:t>Alcance</w:t>
      </w:r>
      <w:bookmarkEnd w:id="168"/>
    </w:p>
    <w:p w14:paraId="719FE6D8"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1387D8E4" w14:textId="5092E065"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bookmarkStart w:id="169" w:name="_Hlk106016916"/>
      <w:r w:rsidRPr="002E2218">
        <w:rPr>
          <w:rFonts w:ascii="Arial" w:eastAsia="Calibri" w:hAnsi="Arial"/>
          <w:kern w:val="0"/>
          <w:sz w:val="20"/>
          <w:lang w:eastAsia="en-US"/>
        </w:rPr>
        <w:t xml:space="preserve">Se realizarán inspecciones en todos los pasos a nivel </w:t>
      </w:r>
      <w:r w:rsidR="00C71F6C" w:rsidRPr="002E2218">
        <w:rPr>
          <w:rFonts w:ascii="Arial" w:eastAsia="Calibri" w:hAnsi="Arial"/>
          <w:kern w:val="0"/>
          <w:sz w:val="20"/>
          <w:lang w:eastAsia="en-US"/>
        </w:rPr>
        <w:t>y otras intersecciones</w:t>
      </w:r>
      <w:r w:rsidR="00B06EB6" w:rsidRPr="002E2218">
        <w:rPr>
          <w:rFonts w:ascii="Arial" w:eastAsia="Calibri" w:hAnsi="Arial"/>
          <w:kern w:val="0"/>
          <w:sz w:val="20"/>
          <w:lang w:eastAsia="en-US"/>
        </w:rPr>
        <w:t>, así como en todos</w:t>
      </w:r>
      <w:bookmarkStart w:id="170" w:name="_Hlk106016953"/>
      <w:r w:rsidR="002E41EF">
        <w:rPr>
          <w:rFonts w:ascii="Arial" w:eastAsia="Calibri" w:hAnsi="Arial"/>
          <w:kern w:val="0"/>
          <w:sz w:val="20"/>
          <w:lang w:eastAsia="en-US"/>
        </w:rPr>
        <w:t xml:space="preserve"> los </w:t>
      </w:r>
      <w:r w:rsidRPr="00201E14">
        <w:rPr>
          <w:rFonts w:ascii="Arial" w:eastAsia="Calibri" w:hAnsi="Arial"/>
          <w:kern w:val="0"/>
          <w:sz w:val="20"/>
          <w:lang w:eastAsia="en-US"/>
        </w:rPr>
        <w:t>cruces entre andenes.</w:t>
      </w:r>
      <w:bookmarkEnd w:id="170"/>
    </w:p>
    <w:bookmarkEnd w:id="169"/>
    <w:p w14:paraId="5D9857BA"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386A5D8D" w14:textId="77777777" w:rsidR="00023D04" w:rsidRPr="00201E14" w:rsidRDefault="00023D04" w:rsidP="00201E14">
      <w:pPr>
        <w:pStyle w:val="Ttulo5"/>
        <w:numPr>
          <w:ilvl w:val="4"/>
          <w:numId w:val="8"/>
        </w:numPr>
        <w:rPr>
          <w:rFonts w:eastAsia="Calibri"/>
          <w:lang w:eastAsia="en-US"/>
        </w:rPr>
      </w:pPr>
      <w:bookmarkStart w:id="171" w:name="_Toc105160081"/>
      <w:bookmarkStart w:id="172" w:name="_Hlk66104821"/>
      <w:r w:rsidRPr="00201E14">
        <w:rPr>
          <w:rFonts w:eastAsia="Calibri"/>
          <w:lang w:eastAsia="en-US"/>
        </w:rPr>
        <w:t>Periodicidad</w:t>
      </w:r>
      <w:bookmarkEnd w:id="171"/>
    </w:p>
    <w:bookmarkEnd w:id="172"/>
    <w:p w14:paraId="6393C209" w14:textId="77777777" w:rsidR="00023D04" w:rsidRPr="00201E14" w:rsidRDefault="00023D04" w:rsidP="00023D04">
      <w:pPr>
        <w:widowControl/>
        <w:suppressAutoHyphens w:val="0"/>
        <w:spacing w:after="0"/>
        <w:jc w:val="both"/>
        <w:textAlignment w:val="auto"/>
        <w:rPr>
          <w:rFonts w:ascii="Arial" w:eastAsia="Calibri" w:hAnsi="Arial"/>
          <w:kern w:val="0"/>
          <w:sz w:val="20"/>
          <w:lang w:eastAsia="en-US"/>
        </w:rPr>
      </w:pPr>
    </w:p>
    <w:p w14:paraId="4ED2A9FB" w14:textId="77777777" w:rsidR="00965BBA" w:rsidRDefault="00023D04" w:rsidP="00023D04">
      <w:pPr>
        <w:pStyle w:val="Prrafodelista"/>
        <w:widowControl/>
        <w:numPr>
          <w:ilvl w:val="0"/>
          <w:numId w:val="113"/>
        </w:numPr>
        <w:suppressAutoHyphens w:val="0"/>
        <w:jc w:val="both"/>
        <w:textAlignment w:val="auto"/>
        <w:rPr>
          <w:rFonts w:ascii="Arial" w:eastAsia="Calibri" w:hAnsi="Arial"/>
          <w:kern w:val="0"/>
          <w:sz w:val="20"/>
          <w:lang w:eastAsia="en-US"/>
        </w:rPr>
      </w:pPr>
      <w:bookmarkStart w:id="173" w:name="_Hlk66105118"/>
      <w:r w:rsidRPr="00201E14">
        <w:rPr>
          <w:rFonts w:ascii="Arial" w:eastAsia="Calibri" w:hAnsi="Arial"/>
          <w:kern w:val="0"/>
          <w:sz w:val="20"/>
          <w:lang w:eastAsia="en-US"/>
        </w:rPr>
        <w:t>La</w:t>
      </w:r>
      <w:r w:rsidR="004D031C" w:rsidRPr="00201E14">
        <w:rPr>
          <w:rFonts w:ascii="Arial" w:eastAsia="Calibri" w:hAnsi="Arial"/>
          <w:kern w:val="0"/>
          <w:sz w:val="20"/>
          <w:lang w:eastAsia="en-US"/>
        </w:rPr>
        <w:t>s inspecciones</w:t>
      </w:r>
      <w:r w:rsidR="00B06EB6">
        <w:rPr>
          <w:rFonts w:ascii="Arial" w:eastAsia="Calibri" w:hAnsi="Arial"/>
          <w:kern w:val="0"/>
          <w:sz w:val="20"/>
          <w:lang w:eastAsia="en-US"/>
        </w:rPr>
        <w:t>, a partir de la entrada en vigor de esta Instrucción,</w:t>
      </w:r>
      <w:r w:rsidR="004D031C" w:rsidRPr="00201E14">
        <w:rPr>
          <w:rFonts w:ascii="Arial" w:eastAsia="Calibri" w:hAnsi="Arial"/>
          <w:kern w:val="0"/>
          <w:sz w:val="20"/>
          <w:lang w:eastAsia="en-US"/>
        </w:rPr>
        <w:t xml:space="preserve"> se realizarán</w:t>
      </w:r>
      <w:r w:rsidR="00B06EB6">
        <w:rPr>
          <w:rFonts w:ascii="Arial" w:eastAsia="Calibri" w:hAnsi="Arial"/>
          <w:kern w:val="0"/>
          <w:sz w:val="20"/>
          <w:lang w:eastAsia="en-US"/>
        </w:rPr>
        <w:t>:</w:t>
      </w:r>
    </w:p>
    <w:p w14:paraId="026E37A0" w14:textId="3BC1E99C" w:rsidR="00965BBA" w:rsidRDefault="004D031C" w:rsidP="002E2218">
      <w:pPr>
        <w:pStyle w:val="Prrafodelista"/>
        <w:widowControl/>
        <w:numPr>
          <w:ilvl w:val="1"/>
          <w:numId w:val="149"/>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anualmente</w:t>
      </w:r>
      <w:r w:rsidR="00965BBA">
        <w:rPr>
          <w:rFonts w:ascii="Arial" w:eastAsia="Calibri" w:hAnsi="Arial"/>
          <w:kern w:val="0"/>
          <w:sz w:val="20"/>
          <w:lang w:eastAsia="en-US"/>
        </w:rPr>
        <w:t>, en los pasos a nivel y otras intersecciones con protección activa</w:t>
      </w:r>
    </w:p>
    <w:p w14:paraId="1932A3A5" w14:textId="693D9E6E" w:rsidR="009E2424" w:rsidRDefault="009E2424" w:rsidP="002E2218">
      <w:pPr>
        <w:pStyle w:val="Prrafodelista"/>
        <w:widowControl/>
        <w:numPr>
          <w:ilvl w:val="1"/>
          <w:numId w:val="149"/>
        </w:numPr>
        <w:suppressAutoHyphens w:val="0"/>
        <w:jc w:val="both"/>
        <w:textAlignment w:val="auto"/>
        <w:rPr>
          <w:rFonts w:ascii="Arial" w:eastAsia="Calibri" w:hAnsi="Arial"/>
          <w:kern w:val="0"/>
          <w:sz w:val="20"/>
          <w:lang w:eastAsia="en-US"/>
        </w:rPr>
      </w:pPr>
      <w:r>
        <w:rPr>
          <w:rFonts w:ascii="Arial" w:eastAsia="Calibri" w:hAnsi="Arial"/>
          <w:kern w:val="0"/>
          <w:sz w:val="20"/>
          <w:lang w:eastAsia="en-US"/>
        </w:rPr>
        <w:t>c</w:t>
      </w:r>
      <w:r w:rsidR="00965BBA">
        <w:rPr>
          <w:rFonts w:ascii="Arial" w:eastAsia="Calibri" w:hAnsi="Arial"/>
          <w:kern w:val="0"/>
          <w:sz w:val="20"/>
          <w:lang w:eastAsia="en-US"/>
        </w:rPr>
        <w:t>ada dos años,</w:t>
      </w:r>
      <w:r>
        <w:rPr>
          <w:rFonts w:ascii="Arial" w:eastAsia="Calibri" w:hAnsi="Arial"/>
          <w:kern w:val="0"/>
          <w:sz w:val="20"/>
          <w:lang w:eastAsia="en-US"/>
        </w:rPr>
        <w:t xml:space="preserve"> en los pasos a nivel y otras intersecciones con protección pasiva</w:t>
      </w:r>
    </w:p>
    <w:p w14:paraId="18D9ADEF" w14:textId="192BE1E9" w:rsidR="009E2424" w:rsidRDefault="009E2424" w:rsidP="002E2218">
      <w:pPr>
        <w:pStyle w:val="Prrafodelista"/>
        <w:widowControl/>
        <w:numPr>
          <w:ilvl w:val="1"/>
          <w:numId w:val="149"/>
        </w:numPr>
        <w:suppressAutoHyphens w:val="0"/>
        <w:jc w:val="both"/>
        <w:textAlignment w:val="auto"/>
        <w:rPr>
          <w:rFonts w:ascii="Arial" w:eastAsia="Calibri" w:hAnsi="Arial"/>
          <w:kern w:val="0"/>
          <w:sz w:val="20"/>
          <w:lang w:eastAsia="en-US"/>
        </w:rPr>
      </w:pPr>
      <w:r>
        <w:rPr>
          <w:rFonts w:ascii="Arial" w:eastAsia="Calibri" w:hAnsi="Arial"/>
          <w:kern w:val="0"/>
          <w:sz w:val="20"/>
          <w:lang w:eastAsia="en-US"/>
        </w:rPr>
        <w:t>anualmente, en</w:t>
      </w:r>
      <w:r w:rsidR="00AC5CE2">
        <w:rPr>
          <w:rFonts w:ascii="Arial" w:eastAsia="Calibri" w:hAnsi="Arial"/>
          <w:kern w:val="0"/>
          <w:sz w:val="20"/>
          <w:lang w:eastAsia="en-US"/>
        </w:rPr>
        <w:t xml:space="preserve"> todos</w:t>
      </w:r>
      <w:r>
        <w:rPr>
          <w:rFonts w:ascii="Arial" w:eastAsia="Calibri" w:hAnsi="Arial"/>
          <w:kern w:val="0"/>
          <w:sz w:val="20"/>
          <w:lang w:eastAsia="en-US"/>
        </w:rPr>
        <w:t xml:space="preserve"> los cruces entre andenes </w:t>
      </w:r>
      <w:r w:rsidR="00023D04" w:rsidRPr="00201E14">
        <w:rPr>
          <w:rFonts w:ascii="Arial" w:eastAsia="Calibri" w:hAnsi="Arial"/>
          <w:kern w:val="0"/>
          <w:sz w:val="20"/>
          <w:lang w:eastAsia="en-US"/>
        </w:rPr>
        <w:t xml:space="preserve"> </w:t>
      </w:r>
    </w:p>
    <w:p w14:paraId="3687CEFA" w14:textId="0D34C55B" w:rsidR="00023D04" w:rsidRPr="002E2218" w:rsidRDefault="000A674E" w:rsidP="002E2218">
      <w:pPr>
        <w:widowControl/>
        <w:suppressAutoHyphens w:val="0"/>
        <w:ind w:left="644"/>
        <w:jc w:val="both"/>
        <w:textAlignment w:val="auto"/>
        <w:rPr>
          <w:rFonts w:ascii="Arial" w:eastAsia="Calibri" w:hAnsi="Arial"/>
          <w:kern w:val="0"/>
          <w:sz w:val="20"/>
          <w:lang w:eastAsia="en-US"/>
        </w:rPr>
      </w:pPr>
      <w:r w:rsidRPr="002E2218">
        <w:rPr>
          <w:rFonts w:ascii="Arial" w:eastAsia="Calibri" w:hAnsi="Arial"/>
          <w:kern w:val="0"/>
          <w:sz w:val="20"/>
          <w:lang w:eastAsia="en-US"/>
        </w:rPr>
        <w:t>A criterio de</w:t>
      </w:r>
      <w:r w:rsidR="00023D04" w:rsidRPr="002E2218">
        <w:rPr>
          <w:rFonts w:ascii="Arial" w:eastAsia="Calibri" w:hAnsi="Arial"/>
          <w:kern w:val="0"/>
          <w:sz w:val="20"/>
          <w:lang w:eastAsia="en-US"/>
        </w:rPr>
        <w:t xml:space="preserve">l administrador de la infraestructura </w:t>
      </w:r>
      <w:r w:rsidRPr="002E2218">
        <w:rPr>
          <w:rFonts w:ascii="Arial" w:eastAsia="Calibri" w:hAnsi="Arial"/>
          <w:kern w:val="0"/>
          <w:sz w:val="20"/>
          <w:lang w:eastAsia="en-US"/>
        </w:rPr>
        <w:t>est</w:t>
      </w:r>
      <w:r w:rsidR="00B62D49">
        <w:rPr>
          <w:rFonts w:ascii="Arial" w:eastAsia="Calibri" w:hAnsi="Arial"/>
          <w:kern w:val="0"/>
          <w:sz w:val="20"/>
          <w:lang w:eastAsia="en-US"/>
        </w:rPr>
        <w:t>os</w:t>
      </w:r>
      <w:r w:rsidRPr="002E2218">
        <w:rPr>
          <w:rFonts w:ascii="Arial" w:eastAsia="Calibri" w:hAnsi="Arial"/>
          <w:kern w:val="0"/>
          <w:sz w:val="20"/>
          <w:lang w:eastAsia="en-US"/>
        </w:rPr>
        <w:t xml:space="preserve"> plazo</w:t>
      </w:r>
      <w:r w:rsidR="00AC5CE2">
        <w:rPr>
          <w:rFonts w:ascii="Arial" w:eastAsia="Calibri" w:hAnsi="Arial"/>
          <w:kern w:val="0"/>
          <w:sz w:val="20"/>
          <w:lang w:eastAsia="en-US"/>
        </w:rPr>
        <w:t>s</w:t>
      </w:r>
      <w:r w:rsidRPr="002E2218">
        <w:rPr>
          <w:rFonts w:ascii="Arial" w:eastAsia="Calibri" w:hAnsi="Arial"/>
          <w:kern w:val="0"/>
          <w:sz w:val="20"/>
          <w:lang w:eastAsia="en-US"/>
        </w:rPr>
        <w:t xml:space="preserve"> se podrá</w:t>
      </w:r>
      <w:r w:rsidR="0036141C">
        <w:rPr>
          <w:rFonts w:ascii="Arial" w:eastAsia="Calibri" w:hAnsi="Arial"/>
          <w:kern w:val="0"/>
          <w:sz w:val="20"/>
          <w:lang w:eastAsia="en-US"/>
        </w:rPr>
        <w:t>n</w:t>
      </w:r>
      <w:r w:rsidR="00023D04" w:rsidRPr="002E2218">
        <w:rPr>
          <w:rFonts w:ascii="Arial" w:eastAsia="Calibri" w:hAnsi="Arial"/>
          <w:kern w:val="0"/>
          <w:sz w:val="20"/>
          <w:lang w:eastAsia="en-US"/>
        </w:rPr>
        <w:t xml:space="preserve"> reducir en los casos en que se detecte funcionamiento anormal de los mecanismos de protección del paso a nivel</w:t>
      </w:r>
      <w:r w:rsidRPr="002E2218">
        <w:rPr>
          <w:rFonts w:ascii="Arial" w:eastAsia="Calibri" w:hAnsi="Arial"/>
          <w:kern w:val="0"/>
          <w:sz w:val="20"/>
          <w:lang w:eastAsia="en-US"/>
        </w:rPr>
        <w:t xml:space="preserve"> o del cruce entre andenes.</w:t>
      </w:r>
    </w:p>
    <w:p w14:paraId="131C2264" w14:textId="17D4FE3C" w:rsidR="00023D04" w:rsidRPr="00201E14" w:rsidRDefault="00023D04" w:rsidP="00023D04">
      <w:pPr>
        <w:pStyle w:val="Prrafodelista"/>
        <w:widowControl/>
        <w:numPr>
          <w:ilvl w:val="0"/>
          <w:numId w:val="113"/>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Tras producirse hechos excepcionales, tales como un accidente, inundaciones u otros similares, que hagan suponer que el paso a nive</w:t>
      </w:r>
      <w:r w:rsidR="009E2424">
        <w:rPr>
          <w:rFonts w:ascii="Arial" w:eastAsia="Calibri" w:hAnsi="Arial"/>
          <w:kern w:val="0"/>
          <w:sz w:val="20"/>
          <w:lang w:eastAsia="en-US"/>
        </w:rPr>
        <w:t xml:space="preserve">l y otras </w:t>
      </w:r>
      <w:r w:rsidR="00B20CB6">
        <w:rPr>
          <w:rFonts w:ascii="Arial" w:eastAsia="Calibri" w:hAnsi="Arial"/>
          <w:kern w:val="0"/>
          <w:sz w:val="20"/>
          <w:lang w:eastAsia="en-US"/>
        </w:rPr>
        <w:t>intersecciones</w:t>
      </w:r>
      <w:r w:rsidRPr="00201E14">
        <w:rPr>
          <w:rFonts w:ascii="Arial" w:eastAsia="Calibri" w:hAnsi="Arial"/>
          <w:kern w:val="0"/>
          <w:sz w:val="20"/>
          <w:lang w:eastAsia="en-US"/>
        </w:rPr>
        <w:t xml:space="preserve"> </w:t>
      </w:r>
      <w:r w:rsidR="000A674E" w:rsidRPr="00201E14">
        <w:rPr>
          <w:rFonts w:ascii="Arial" w:eastAsia="Calibri" w:hAnsi="Arial"/>
          <w:kern w:val="0"/>
          <w:sz w:val="20"/>
          <w:lang w:eastAsia="en-US"/>
        </w:rPr>
        <w:t xml:space="preserve">o el cruce entre andenes </w:t>
      </w:r>
      <w:r w:rsidRPr="00201E14">
        <w:rPr>
          <w:rFonts w:ascii="Arial" w:eastAsia="Calibri" w:hAnsi="Arial"/>
          <w:kern w:val="0"/>
          <w:sz w:val="20"/>
          <w:lang w:eastAsia="en-US"/>
        </w:rPr>
        <w:t>ha sufrido daños de consideración, se planificarán campañas de reconocimiento que, en caso de detectar daños relevantes, podrán dar lugar a inspecciones.</w:t>
      </w:r>
    </w:p>
    <w:bookmarkEnd w:id="173"/>
    <w:p w14:paraId="39601A70"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36E318CC" w14:textId="77777777" w:rsidR="00023D04" w:rsidRPr="00201E14" w:rsidRDefault="00023D04" w:rsidP="00201E14">
      <w:pPr>
        <w:pStyle w:val="Ttulo5"/>
        <w:numPr>
          <w:ilvl w:val="4"/>
          <w:numId w:val="8"/>
        </w:numPr>
        <w:rPr>
          <w:rFonts w:eastAsia="Calibri"/>
          <w:lang w:eastAsia="en-US"/>
        </w:rPr>
      </w:pPr>
      <w:bookmarkStart w:id="174" w:name="_Toc105160082"/>
      <w:r w:rsidRPr="00201E14">
        <w:rPr>
          <w:rFonts w:eastAsia="Calibri"/>
          <w:lang w:eastAsia="en-US"/>
        </w:rPr>
        <w:t>Personal inspector</w:t>
      </w:r>
      <w:bookmarkEnd w:id="174"/>
    </w:p>
    <w:p w14:paraId="413B2958"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15ADE9A4" w14:textId="2B430CE4"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Las inspecciones se llevarán a cabo por personal técnico y con experiencia probada en los sistemas de protección de pasos a nivel y </w:t>
      </w:r>
      <w:r w:rsidR="00C27942">
        <w:rPr>
          <w:rFonts w:ascii="Arial" w:eastAsia="Calibri" w:hAnsi="Arial"/>
          <w:kern w:val="0"/>
          <w:sz w:val="20"/>
          <w:lang w:eastAsia="en-US"/>
        </w:rPr>
        <w:t xml:space="preserve">otras intersecciones y </w:t>
      </w:r>
      <w:r w:rsidRPr="00201E14">
        <w:rPr>
          <w:rFonts w:ascii="Arial" w:eastAsia="Calibri" w:hAnsi="Arial"/>
          <w:kern w:val="0"/>
          <w:sz w:val="20"/>
          <w:lang w:eastAsia="en-US"/>
        </w:rPr>
        <w:t>cruces entre andenes</w:t>
      </w:r>
    </w:p>
    <w:p w14:paraId="4BE8F5CB"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432A55F2" w14:textId="77777777" w:rsidR="00023D04" w:rsidRPr="00201E14" w:rsidRDefault="00023D04" w:rsidP="00201E14">
      <w:pPr>
        <w:pStyle w:val="Ttulo5"/>
        <w:numPr>
          <w:ilvl w:val="4"/>
          <w:numId w:val="8"/>
        </w:numPr>
        <w:rPr>
          <w:rFonts w:eastAsia="Calibri"/>
          <w:lang w:eastAsia="en-US"/>
        </w:rPr>
      </w:pPr>
      <w:bookmarkStart w:id="175" w:name="_Toc105160083"/>
      <w:r w:rsidRPr="00201E14">
        <w:rPr>
          <w:rFonts w:eastAsia="Calibri"/>
          <w:lang w:eastAsia="en-US"/>
        </w:rPr>
        <w:t>Características</w:t>
      </w:r>
      <w:bookmarkEnd w:id="175"/>
    </w:p>
    <w:p w14:paraId="4A2FFFA7" w14:textId="77777777" w:rsidR="00023D04" w:rsidRPr="00201E14" w:rsidRDefault="00023D04" w:rsidP="00023D04">
      <w:pPr>
        <w:widowControl/>
        <w:suppressAutoHyphens w:val="0"/>
        <w:spacing w:after="0"/>
        <w:jc w:val="both"/>
        <w:textAlignment w:val="auto"/>
        <w:rPr>
          <w:rFonts w:ascii="Arial" w:eastAsia="Calibri" w:hAnsi="Arial"/>
          <w:kern w:val="0"/>
          <w:sz w:val="20"/>
          <w:lang w:eastAsia="en-US"/>
        </w:rPr>
      </w:pPr>
    </w:p>
    <w:p w14:paraId="2E3DCF06" w14:textId="1786A483" w:rsidR="00CE7C5A" w:rsidRPr="00201E14" w:rsidRDefault="00CE7C5A" w:rsidP="00CE7C5A">
      <w:pPr>
        <w:widowControl/>
        <w:suppressAutoHyphens w:val="0"/>
        <w:autoSpaceDE w:val="0"/>
        <w:adjustRightInd w:val="0"/>
        <w:spacing w:after="0" w:line="240" w:lineRule="auto"/>
        <w:jc w:val="both"/>
        <w:textAlignment w:val="auto"/>
        <w:rPr>
          <w:rFonts w:ascii="Arial" w:eastAsia="Calibri" w:hAnsi="Arial"/>
          <w:kern w:val="0"/>
          <w:sz w:val="20"/>
          <w:lang w:eastAsia="en-US"/>
        </w:rPr>
      </w:pPr>
      <w:r w:rsidRPr="002E2218">
        <w:rPr>
          <w:rFonts w:ascii="Arial" w:eastAsia="Calibri" w:hAnsi="Arial"/>
          <w:kern w:val="0"/>
          <w:sz w:val="20"/>
          <w:lang w:eastAsia="en-US"/>
        </w:rPr>
        <w:t xml:space="preserve">Los sistemas de protección automáticos de los </w:t>
      </w:r>
      <w:r w:rsidR="00E6375D" w:rsidRPr="002E2218">
        <w:rPr>
          <w:rFonts w:ascii="Arial" w:eastAsia="Calibri" w:hAnsi="Arial"/>
          <w:kern w:val="0"/>
          <w:sz w:val="20"/>
          <w:lang w:eastAsia="en-US"/>
        </w:rPr>
        <w:t>pasos a nivel</w:t>
      </w:r>
      <w:r w:rsidR="00C71F6C" w:rsidRPr="002E2218">
        <w:rPr>
          <w:rFonts w:ascii="Arial" w:eastAsia="Calibri" w:hAnsi="Arial"/>
          <w:kern w:val="0"/>
          <w:sz w:val="20"/>
          <w:lang w:eastAsia="en-US"/>
        </w:rPr>
        <w:t xml:space="preserve"> y otras intersecciones,</w:t>
      </w:r>
      <w:r w:rsidRPr="002E2218">
        <w:rPr>
          <w:rFonts w:ascii="Arial" w:eastAsia="Calibri" w:hAnsi="Arial"/>
          <w:kern w:val="0"/>
          <w:sz w:val="20"/>
          <w:lang w:eastAsia="en-US"/>
        </w:rPr>
        <w:t xml:space="preserve"> </w:t>
      </w:r>
      <w:r w:rsidR="0072784F" w:rsidRPr="002E2218">
        <w:rPr>
          <w:rFonts w:ascii="Arial" w:eastAsia="Calibri" w:hAnsi="Arial"/>
          <w:kern w:val="0"/>
          <w:sz w:val="20"/>
          <w:lang w:eastAsia="en-US"/>
        </w:rPr>
        <w:t>y de cruces entre andenes</w:t>
      </w:r>
      <w:r w:rsidR="0072784F">
        <w:rPr>
          <w:rFonts w:ascii="Arial" w:eastAsia="Calibri" w:hAnsi="Arial"/>
          <w:kern w:val="0"/>
          <w:sz w:val="20"/>
          <w:lang w:eastAsia="en-US"/>
        </w:rPr>
        <w:t xml:space="preserve"> </w:t>
      </w:r>
      <w:r w:rsidRPr="00201E14">
        <w:rPr>
          <w:rFonts w:ascii="Arial" w:eastAsia="Calibri" w:hAnsi="Arial"/>
          <w:kern w:val="0"/>
          <w:sz w:val="20"/>
          <w:lang w:eastAsia="en-US"/>
        </w:rPr>
        <w:t>son instalaciones de seguridad. Por tanto, ante cualquier avería, fallo o transición entre modos de operación que se produzca durante su funcionamiento generan una respuesta del lado de la seguridad (</w:t>
      </w:r>
      <w:proofErr w:type="spellStart"/>
      <w:r w:rsidRPr="00201E14">
        <w:rPr>
          <w:rFonts w:ascii="Arial" w:eastAsia="Calibri" w:hAnsi="Arial"/>
          <w:kern w:val="0"/>
          <w:sz w:val="20"/>
          <w:lang w:eastAsia="en-US"/>
        </w:rPr>
        <w:t>Fail</w:t>
      </w:r>
      <w:proofErr w:type="spellEnd"/>
      <w:r w:rsidRPr="00201E14">
        <w:rPr>
          <w:rFonts w:ascii="Arial" w:eastAsia="Calibri" w:hAnsi="Arial"/>
          <w:kern w:val="0"/>
          <w:sz w:val="20"/>
          <w:lang w:eastAsia="en-US"/>
        </w:rPr>
        <w:t xml:space="preserve"> </w:t>
      </w:r>
      <w:proofErr w:type="spellStart"/>
      <w:r w:rsidRPr="00201E14">
        <w:rPr>
          <w:rFonts w:ascii="Arial" w:eastAsia="Calibri" w:hAnsi="Arial"/>
          <w:kern w:val="0"/>
          <w:sz w:val="20"/>
          <w:lang w:eastAsia="en-US"/>
        </w:rPr>
        <w:t>Safe</w:t>
      </w:r>
      <w:proofErr w:type="spellEnd"/>
      <w:r w:rsidRPr="00201E14">
        <w:rPr>
          <w:rFonts w:ascii="Arial" w:eastAsia="Calibri" w:hAnsi="Arial"/>
          <w:kern w:val="0"/>
          <w:sz w:val="20"/>
          <w:lang w:eastAsia="en-US"/>
        </w:rPr>
        <w:t xml:space="preserve">), que evita o minimiza los riesgos sobre los usuarios del paso derivados de dicho evento. No obstante, se consideran necesarias inspecciones, que en general, serán de carácter visual. </w:t>
      </w:r>
    </w:p>
    <w:p w14:paraId="06E4061A"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74CABFCD" w14:textId="77777777" w:rsidR="00023D04" w:rsidRPr="00201E14" w:rsidRDefault="00023D04" w:rsidP="00201E14">
      <w:pPr>
        <w:pStyle w:val="Ttulo5"/>
        <w:numPr>
          <w:ilvl w:val="4"/>
          <w:numId w:val="8"/>
        </w:numPr>
        <w:rPr>
          <w:rFonts w:eastAsia="Calibri"/>
          <w:lang w:eastAsia="en-US"/>
        </w:rPr>
      </w:pPr>
      <w:bookmarkStart w:id="176" w:name="_Toc105160084"/>
      <w:r w:rsidRPr="00201E14">
        <w:rPr>
          <w:rFonts w:eastAsia="Calibri"/>
          <w:lang w:eastAsia="en-US"/>
        </w:rPr>
        <w:t>Contenido</w:t>
      </w:r>
      <w:bookmarkEnd w:id="176"/>
      <w:r w:rsidRPr="00201E14">
        <w:rPr>
          <w:rFonts w:eastAsia="Calibri"/>
          <w:lang w:eastAsia="en-US"/>
        </w:rPr>
        <w:t xml:space="preserve"> </w:t>
      </w:r>
    </w:p>
    <w:p w14:paraId="212D09B2" w14:textId="77777777" w:rsidR="00023D04" w:rsidRPr="00201E14" w:rsidRDefault="00023D04" w:rsidP="00023D04">
      <w:pPr>
        <w:widowControl/>
        <w:suppressAutoHyphens w:val="0"/>
        <w:spacing w:after="0"/>
        <w:jc w:val="both"/>
        <w:textAlignment w:val="auto"/>
        <w:rPr>
          <w:rFonts w:ascii="Arial" w:eastAsia="Calibri" w:hAnsi="Arial"/>
          <w:kern w:val="0"/>
          <w:sz w:val="20"/>
          <w:lang w:eastAsia="en-US"/>
        </w:rPr>
      </w:pPr>
    </w:p>
    <w:p w14:paraId="57D9ACA2" w14:textId="15FE70C4" w:rsidR="00023D04" w:rsidRDefault="00023D04" w:rsidP="00023D04">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La inspección </w:t>
      </w:r>
      <w:r w:rsidR="00BA6A28">
        <w:rPr>
          <w:rFonts w:ascii="Arial" w:eastAsia="Calibri" w:hAnsi="Arial"/>
          <w:kern w:val="0"/>
          <w:sz w:val="20"/>
          <w:lang w:eastAsia="en-US"/>
        </w:rPr>
        <w:t>de los pasos a nivel</w:t>
      </w:r>
      <w:r w:rsidR="009E2424">
        <w:rPr>
          <w:rFonts w:ascii="Arial" w:eastAsia="Calibri" w:hAnsi="Arial"/>
          <w:kern w:val="0"/>
          <w:sz w:val="20"/>
          <w:lang w:eastAsia="en-US"/>
        </w:rPr>
        <w:t xml:space="preserve"> y otras intersecciones</w:t>
      </w:r>
      <w:r w:rsidR="00BA6A28">
        <w:rPr>
          <w:rFonts w:ascii="Arial" w:eastAsia="Calibri" w:hAnsi="Arial"/>
          <w:kern w:val="0"/>
          <w:sz w:val="20"/>
          <w:lang w:eastAsia="en-US"/>
        </w:rPr>
        <w:t xml:space="preserve"> </w:t>
      </w:r>
      <w:r w:rsidRPr="00201E14">
        <w:rPr>
          <w:rFonts w:ascii="Arial" w:eastAsia="Calibri" w:hAnsi="Arial"/>
          <w:kern w:val="0"/>
          <w:sz w:val="20"/>
          <w:lang w:eastAsia="en-US"/>
        </w:rPr>
        <w:t>abarcará</w:t>
      </w:r>
      <w:r w:rsidR="009E2424">
        <w:rPr>
          <w:rFonts w:ascii="Arial" w:eastAsia="Calibri" w:hAnsi="Arial"/>
          <w:kern w:val="0"/>
          <w:sz w:val="20"/>
          <w:lang w:eastAsia="en-US"/>
        </w:rPr>
        <w:t xml:space="preserve"> </w:t>
      </w:r>
      <w:r w:rsidR="00A86707">
        <w:rPr>
          <w:rFonts w:ascii="Arial" w:eastAsia="Calibri" w:hAnsi="Arial"/>
          <w:kern w:val="0"/>
          <w:sz w:val="20"/>
          <w:lang w:eastAsia="en-US"/>
        </w:rPr>
        <w:t xml:space="preserve">los elementos de </w:t>
      </w:r>
      <w:proofErr w:type="gramStart"/>
      <w:r w:rsidR="00A86707">
        <w:rPr>
          <w:rFonts w:ascii="Arial" w:eastAsia="Calibri" w:hAnsi="Arial"/>
          <w:kern w:val="0"/>
          <w:sz w:val="20"/>
          <w:lang w:eastAsia="en-US"/>
        </w:rPr>
        <w:t>los mismos</w:t>
      </w:r>
      <w:proofErr w:type="gramEnd"/>
      <w:r w:rsidR="009047E1">
        <w:rPr>
          <w:rFonts w:ascii="Arial" w:eastAsia="Calibri" w:hAnsi="Arial"/>
          <w:kern w:val="0"/>
          <w:sz w:val="20"/>
          <w:lang w:eastAsia="en-US"/>
        </w:rPr>
        <w:t xml:space="preserve"> cuyo</w:t>
      </w:r>
      <w:r w:rsidR="009E2424">
        <w:rPr>
          <w:rFonts w:ascii="Arial" w:eastAsia="Calibri" w:hAnsi="Arial"/>
          <w:kern w:val="0"/>
          <w:sz w:val="20"/>
          <w:lang w:eastAsia="en-US"/>
        </w:rPr>
        <w:t xml:space="preserve"> titular</w:t>
      </w:r>
      <w:r w:rsidR="009047E1">
        <w:rPr>
          <w:rFonts w:ascii="Arial" w:eastAsia="Calibri" w:hAnsi="Arial"/>
          <w:kern w:val="0"/>
          <w:sz w:val="20"/>
          <w:lang w:eastAsia="en-US"/>
        </w:rPr>
        <w:t xml:space="preserve"> sea </w:t>
      </w:r>
      <w:r w:rsidR="009E2424">
        <w:rPr>
          <w:rFonts w:ascii="Arial" w:eastAsia="Calibri" w:hAnsi="Arial"/>
          <w:kern w:val="0"/>
          <w:sz w:val="20"/>
          <w:lang w:eastAsia="en-US"/>
        </w:rPr>
        <w:t>el administrador de infraestructura o la autoridad portuaria</w:t>
      </w:r>
      <w:r w:rsidR="009047E1">
        <w:rPr>
          <w:rFonts w:ascii="Arial" w:eastAsia="Calibri" w:hAnsi="Arial"/>
          <w:kern w:val="0"/>
          <w:sz w:val="20"/>
          <w:lang w:eastAsia="en-US"/>
        </w:rPr>
        <w:t xml:space="preserve"> e incluirá</w:t>
      </w:r>
      <w:r w:rsidR="00B20CB6">
        <w:rPr>
          <w:rFonts w:ascii="Arial" w:eastAsia="Calibri" w:hAnsi="Arial"/>
          <w:kern w:val="0"/>
          <w:sz w:val="20"/>
          <w:lang w:eastAsia="en-US"/>
        </w:rPr>
        <w:t>, en su caso,</w:t>
      </w:r>
      <w:r w:rsidRPr="00201E14">
        <w:rPr>
          <w:rFonts w:ascii="Arial" w:eastAsia="Calibri" w:hAnsi="Arial"/>
          <w:kern w:val="0"/>
          <w:sz w:val="20"/>
          <w:lang w:eastAsia="en-US"/>
        </w:rPr>
        <w:t xml:space="preserve"> el control de elementos de los sistemas de protección activos instalados tanto en el lado de la carretera o camino como en la vía</w:t>
      </w:r>
      <w:r w:rsidR="009047E1">
        <w:rPr>
          <w:rFonts w:ascii="Arial" w:eastAsia="Calibri" w:hAnsi="Arial"/>
          <w:kern w:val="0"/>
          <w:sz w:val="20"/>
          <w:lang w:eastAsia="en-US"/>
        </w:rPr>
        <w:t xml:space="preserve"> y</w:t>
      </w:r>
      <w:r w:rsidR="007B2AC2">
        <w:rPr>
          <w:rFonts w:ascii="Arial" w:eastAsia="Calibri" w:hAnsi="Arial"/>
          <w:kern w:val="0"/>
          <w:sz w:val="20"/>
          <w:lang w:eastAsia="en-US"/>
        </w:rPr>
        <w:t xml:space="preserve"> </w:t>
      </w:r>
      <w:r w:rsidRPr="00201E14">
        <w:rPr>
          <w:rFonts w:ascii="Arial" w:eastAsia="Calibri" w:hAnsi="Arial"/>
          <w:kern w:val="0"/>
          <w:sz w:val="20"/>
          <w:lang w:eastAsia="en-US"/>
        </w:rPr>
        <w:t>los elementos de gestión, mando y control necesarios</w:t>
      </w:r>
      <w:r w:rsidR="007B2AC2">
        <w:rPr>
          <w:rFonts w:ascii="Arial" w:eastAsia="Calibri" w:hAnsi="Arial"/>
          <w:kern w:val="0"/>
          <w:sz w:val="20"/>
          <w:lang w:eastAsia="en-US"/>
        </w:rPr>
        <w:t>.</w:t>
      </w:r>
    </w:p>
    <w:p w14:paraId="738E4F0F" w14:textId="362EEE75" w:rsidR="007B2AC2" w:rsidRPr="00201E14" w:rsidRDefault="007B2AC2" w:rsidP="00023D04">
      <w:pPr>
        <w:widowControl/>
        <w:suppressAutoHyphens w:val="0"/>
        <w:spacing w:after="0"/>
        <w:ind w:firstLine="284"/>
        <w:jc w:val="both"/>
        <w:textAlignment w:val="auto"/>
        <w:rPr>
          <w:rFonts w:ascii="Arial" w:eastAsia="Calibri" w:hAnsi="Arial"/>
          <w:kern w:val="0"/>
          <w:sz w:val="20"/>
          <w:lang w:eastAsia="en-US"/>
        </w:rPr>
      </w:pPr>
      <w:r>
        <w:rPr>
          <w:rFonts w:ascii="Arial" w:eastAsia="Calibri" w:hAnsi="Arial"/>
          <w:kern w:val="0"/>
          <w:sz w:val="20"/>
          <w:lang w:eastAsia="en-US"/>
        </w:rPr>
        <w:t xml:space="preserve">La inspección de los cruces entre andenes incluirá </w:t>
      </w:r>
      <w:r w:rsidR="00EE2CA5">
        <w:rPr>
          <w:rFonts w:ascii="Arial" w:eastAsia="Calibri" w:hAnsi="Arial"/>
          <w:kern w:val="0"/>
          <w:sz w:val="20"/>
          <w:lang w:eastAsia="en-US"/>
        </w:rPr>
        <w:t xml:space="preserve">todos los elementos de </w:t>
      </w:r>
      <w:proofErr w:type="gramStart"/>
      <w:r w:rsidR="00EE2CA5">
        <w:rPr>
          <w:rFonts w:ascii="Arial" w:eastAsia="Calibri" w:hAnsi="Arial"/>
          <w:kern w:val="0"/>
          <w:sz w:val="20"/>
          <w:lang w:eastAsia="en-US"/>
        </w:rPr>
        <w:t>los mismos</w:t>
      </w:r>
      <w:proofErr w:type="gramEnd"/>
      <w:r w:rsidR="00B20CB6">
        <w:rPr>
          <w:rFonts w:ascii="Arial" w:eastAsia="Calibri" w:hAnsi="Arial"/>
          <w:kern w:val="0"/>
          <w:sz w:val="20"/>
          <w:lang w:eastAsia="en-US"/>
        </w:rPr>
        <w:t xml:space="preserve">, </w:t>
      </w:r>
      <w:r w:rsidR="009047E1">
        <w:rPr>
          <w:rFonts w:ascii="Arial" w:eastAsia="Calibri" w:hAnsi="Arial"/>
          <w:kern w:val="0"/>
          <w:sz w:val="20"/>
          <w:lang w:eastAsia="en-US"/>
        </w:rPr>
        <w:t>incluyendo</w:t>
      </w:r>
      <w:r w:rsidR="00B20CB6">
        <w:rPr>
          <w:rFonts w:ascii="Arial" w:eastAsia="Calibri" w:hAnsi="Arial"/>
          <w:kern w:val="0"/>
          <w:sz w:val="20"/>
          <w:lang w:eastAsia="en-US"/>
        </w:rPr>
        <w:t xml:space="preserve">, en su caso, el control de los elementos de los sistemas de protección activos instalados tanto </w:t>
      </w:r>
      <w:r w:rsidR="00B62D49">
        <w:rPr>
          <w:rFonts w:ascii="Arial" w:eastAsia="Calibri" w:hAnsi="Arial"/>
          <w:kern w:val="0"/>
          <w:sz w:val="20"/>
          <w:lang w:eastAsia="en-US"/>
        </w:rPr>
        <w:t>en acceso desde el andén como en la vía</w:t>
      </w:r>
      <w:r w:rsidR="009047E1">
        <w:rPr>
          <w:rFonts w:ascii="Arial" w:eastAsia="Calibri" w:hAnsi="Arial"/>
          <w:kern w:val="0"/>
          <w:sz w:val="20"/>
          <w:lang w:eastAsia="en-US"/>
        </w:rPr>
        <w:t xml:space="preserve"> y</w:t>
      </w:r>
      <w:r w:rsidR="00B62D49">
        <w:rPr>
          <w:rFonts w:ascii="Arial" w:eastAsia="Calibri" w:hAnsi="Arial"/>
          <w:kern w:val="0"/>
          <w:sz w:val="20"/>
          <w:lang w:eastAsia="en-US"/>
        </w:rPr>
        <w:t xml:space="preserve"> los elementos de gestión, mando y control necesarios.</w:t>
      </w:r>
    </w:p>
    <w:p w14:paraId="32B85334" w14:textId="77777777" w:rsidR="00CE7C5A" w:rsidRPr="00201E14" w:rsidRDefault="00CE7C5A" w:rsidP="00CE7C5A">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lastRenderedPageBreak/>
        <w:t>Las fichas y otros documentos resultantes de las inspecciones establecidas en esta Instrucción categorizarán los daños diferenciando entre los que no afectan a la seguridad del sistema y los que sí afectan a la seguridad del sistema.</w:t>
      </w:r>
    </w:p>
    <w:p w14:paraId="645CBC5E" w14:textId="5CD3DA79" w:rsidR="00CE7C5A" w:rsidRPr="00201E14" w:rsidRDefault="00CE7C5A" w:rsidP="00CE7C5A">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La categoría de los daños deberá establecerse normativamente por parte del administrador de infraestructuras</w:t>
      </w:r>
      <w:r w:rsidR="001C256C">
        <w:rPr>
          <w:rFonts w:ascii="Arial" w:eastAsia="Calibri" w:hAnsi="Arial"/>
          <w:kern w:val="0"/>
          <w:sz w:val="20"/>
          <w:lang w:eastAsia="en-US"/>
        </w:rPr>
        <w:t xml:space="preserve"> y la autoridad portuaria, en su caso</w:t>
      </w:r>
      <w:r w:rsidRPr="00201E14">
        <w:rPr>
          <w:rFonts w:ascii="Arial" w:eastAsia="Calibri" w:hAnsi="Arial"/>
          <w:kern w:val="0"/>
          <w:sz w:val="20"/>
          <w:lang w:eastAsia="en-US"/>
        </w:rPr>
        <w:t xml:space="preserve">. </w:t>
      </w:r>
    </w:p>
    <w:p w14:paraId="54C09AD1" w14:textId="4CAD1297" w:rsidR="00023D04" w:rsidRPr="00201E14" w:rsidRDefault="00CE7C5A" w:rsidP="00CE7C5A">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El documento que regule la categorización de los daños mediante inspección deberá estar a disposición de la A</w:t>
      </w:r>
      <w:r w:rsidR="00FE1D16" w:rsidRPr="00201E14">
        <w:rPr>
          <w:rFonts w:ascii="Arial" w:eastAsia="Calibri" w:hAnsi="Arial"/>
          <w:kern w:val="0"/>
          <w:sz w:val="20"/>
          <w:lang w:eastAsia="en-US"/>
        </w:rPr>
        <w:t xml:space="preserve">gencia </w:t>
      </w:r>
      <w:r w:rsidRPr="00201E14">
        <w:rPr>
          <w:rFonts w:ascii="Arial" w:eastAsia="Calibri" w:hAnsi="Arial"/>
          <w:kern w:val="0"/>
          <w:sz w:val="20"/>
          <w:lang w:eastAsia="en-US"/>
        </w:rPr>
        <w:t>E</w:t>
      </w:r>
      <w:r w:rsidR="00FE1D16" w:rsidRPr="00201E14">
        <w:rPr>
          <w:rFonts w:ascii="Arial" w:eastAsia="Calibri" w:hAnsi="Arial"/>
          <w:kern w:val="0"/>
          <w:sz w:val="20"/>
          <w:lang w:eastAsia="en-US"/>
        </w:rPr>
        <w:t xml:space="preserve">statal de </w:t>
      </w:r>
      <w:r w:rsidRPr="00201E14">
        <w:rPr>
          <w:rFonts w:ascii="Arial" w:eastAsia="Calibri" w:hAnsi="Arial"/>
          <w:kern w:val="0"/>
          <w:sz w:val="20"/>
          <w:lang w:eastAsia="en-US"/>
        </w:rPr>
        <w:t>S</w:t>
      </w:r>
      <w:r w:rsidR="00FE1D16" w:rsidRPr="00201E14">
        <w:rPr>
          <w:rFonts w:ascii="Arial" w:eastAsia="Calibri" w:hAnsi="Arial"/>
          <w:kern w:val="0"/>
          <w:sz w:val="20"/>
          <w:lang w:eastAsia="en-US"/>
        </w:rPr>
        <w:t xml:space="preserve">eguridad </w:t>
      </w:r>
      <w:r w:rsidRPr="00201E14">
        <w:rPr>
          <w:rFonts w:ascii="Arial" w:eastAsia="Calibri" w:hAnsi="Arial"/>
          <w:kern w:val="0"/>
          <w:sz w:val="20"/>
          <w:lang w:eastAsia="en-US"/>
        </w:rPr>
        <w:t>F</w:t>
      </w:r>
      <w:r w:rsidR="00FE1D16" w:rsidRPr="00201E14">
        <w:rPr>
          <w:rFonts w:ascii="Arial" w:eastAsia="Calibri" w:hAnsi="Arial"/>
          <w:kern w:val="0"/>
          <w:sz w:val="20"/>
          <w:lang w:eastAsia="en-US"/>
        </w:rPr>
        <w:t>erroviaria</w:t>
      </w:r>
    </w:p>
    <w:p w14:paraId="56998C5B"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5BAA6123" w14:textId="77777777" w:rsidR="00023D04" w:rsidRPr="00201E14" w:rsidRDefault="00023D04" w:rsidP="00201E14">
      <w:pPr>
        <w:pStyle w:val="Ttulo5"/>
        <w:numPr>
          <w:ilvl w:val="4"/>
          <w:numId w:val="8"/>
        </w:numPr>
        <w:rPr>
          <w:rFonts w:eastAsia="Calibri"/>
          <w:lang w:eastAsia="en-US"/>
        </w:rPr>
      </w:pPr>
      <w:bookmarkStart w:id="177" w:name="_Toc105160085"/>
      <w:r w:rsidRPr="00201E14">
        <w:rPr>
          <w:rFonts w:eastAsia="Calibri"/>
          <w:lang w:eastAsia="en-US"/>
        </w:rPr>
        <w:t>Resultado de la inspección</w:t>
      </w:r>
      <w:bookmarkEnd w:id="177"/>
    </w:p>
    <w:p w14:paraId="325D7300" w14:textId="77777777" w:rsidR="00023D04" w:rsidRPr="00201E14" w:rsidRDefault="00023D04" w:rsidP="00023D04">
      <w:pPr>
        <w:widowControl/>
        <w:suppressAutoHyphens w:val="0"/>
        <w:spacing w:after="0"/>
        <w:jc w:val="both"/>
        <w:textAlignment w:val="auto"/>
        <w:rPr>
          <w:rFonts w:ascii="Arial" w:eastAsia="Calibri" w:hAnsi="Arial"/>
          <w:kern w:val="0"/>
          <w:sz w:val="20"/>
          <w:lang w:eastAsia="en-US"/>
        </w:rPr>
      </w:pPr>
    </w:p>
    <w:p w14:paraId="4611A76F" w14:textId="39A73C9F" w:rsidR="00023D04" w:rsidRPr="00201E14" w:rsidRDefault="00023D04" w:rsidP="00023D04">
      <w:pPr>
        <w:pStyle w:val="Prrafodelista"/>
        <w:widowControl/>
        <w:numPr>
          <w:ilvl w:val="0"/>
          <w:numId w:val="119"/>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Informe: se elaborará con los resultados de la inspección, en el que se recogerá una descripción y valoración de la importancia de los daños observados, así como una estimación del plazo máximo aconsejable para su reparación.</w:t>
      </w:r>
    </w:p>
    <w:p w14:paraId="4AE48DD9" w14:textId="77777777" w:rsidR="00CE7C5A" w:rsidRPr="00201E14" w:rsidRDefault="00023D04" w:rsidP="00023D04">
      <w:pPr>
        <w:pStyle w:val="Prrafodelista"/>
        <w:widowControl/>
        <w:numPr>
          <w:ilvl w:val="0"/>
          <w:numId w:val="119"/>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Clasificación de los daños:</w:t>
      </w:r>
    </w:p>
    <w:p w14:paraId="09C3BD40" w14:textId="494C4429" w:rsidR="00CE7C5A" w:rsidRPr="00201E14" w:rsidRDefault="00CE7C5A" w:rsidP="00CE7C5A">
      <w:pPr>
        <w:pStyle w:val="Prrafodelista"/>
        <w:widowControl/>
        <w:numPr>
          <w:ilvl w:val="1"/>
          <w:numId w:val="119"/>
        </w:numPr>
        <w:suppressAutoHyphens w:val="0"/>
        <w:jc w:val="both"/>
        <w:textAlignment w:val="auto"/>
        <w:rPr>
          <w:rFonts w:ascii="Arial" w:eastAsia="Calibri" w:hAnsi="Arial"/>
          <w:kern w:val="0"/>
          <w:sz w:val="20"/>
          <w:lang w:eastAsia="en-US"/>
        </w:rPr>
      </w:pPr>
      <w:bookmarkStart w:id="178" w:name="_Hlk107400219"/>
      <w:r w:rsidRPr="00201E14">
        <w:rPr>
          <w:rFonts w:cs="Calibri"/>
          <w:kern w:val="0"/>
        </w:rPr>
        <w:t xml:space="preserve">Los que no afectan a la seguridad del sistema ni, por tanto, a la de los usuarios del </w:t>
      </w:r>
      <w:r w:rsidR="00FE1D16" w:rsidRPr="00201E14">
        <w:rPr>
          <w:rFonts w:cs="Calibri"/>
          <w:kern w:val="0"/>
        </w:rPr>
        <w:t>paso a nivel</w:t>
      </w:r>
      <w:r w:rsidR="00AC5CE2">
        <w:rPr>
          <w:rFonts w:cs="Calibri"/>
          <w:kern w:val="0"/>
        </w:rPr>
        <w:t xml:space="preserve"> y otras intersecciones</w:t>
      </w:r>
      <w:r w:rsidR="00FB25E4">
        <w:rPr>
          <w:rFonts w:cs="Calibri"/>
          <w:kern w:val="0"/>
        </w:rPr>
        <w:t xml:space="preserve"> o cruce entre andenes</w:t>
      </w:r>
      <w:r w:rsidRPr="00201E14">
        <w:rPr>
          <w:rFonts w:cs="Calibri"/>
          <w:kern w:val="0"/>
        </w:rPr>
        <w:t>.</w:t>
      </w:r>
    </w:p>
    <w:bookmarkEnd w:id="178"/>
    <w:p w14:paraId="7568F8E6" w14:textId="52C16014" w:rsidR="00CE7C5A" w:rsidRPr="00201E14" w:rsidRDefault="00CE7C5A" w:rsidP="00201E14">
      <w:pPr>
        <w:pStyle w:val="Prrafodelista"/>
        <w:widowControl/>
        <w:numPr>
          <w:ilvl w:val="1"/>
          <w:numId w:val="119"/>
        </w:numPr>
        <w:suppressAutoHyphens w:val="0"/>
        <w:jc w:val="both"/>
        <w:textAlignment w:val="auto"/>
        <w:rPr>
          <w:rFonts w:ascii="Arial" w:eastAsia="Calibri" w:hAnsi="Arial"/>
          <w:kern w:val="0"/>
          <w:sz w:val="20"/>
          <w:lang w:eastAsia="en-US"/>
        </w:rPr>
      </w:pPr>
      <w:r w:rsidRPr="00201E14">
        <w:rPr>
          <w:rFonts w:cs="Calibri"/>
          <w:kern w:val="0"/>
        </w:rPr>
        <w:t>Los que sí que afectan a la seguridad del sistema.</w:t>
      </w:r>
    </w:p>
    <w:p w14:paraId="7907F70F" w14:textId="2BC944A4" w:rsidR="00023D04" w:rsidRPr="00201E14" w:rsidRDefault="00023D04" w:rsidP="00023D04">
      <w:pPr>
        <w:pStyle w:val="Prrafodelista"/>
        <w:widowControl/>
        <w:numPr>
          <w:ilvl w:val="0"/>
          <w:numId w:val="119"/>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Valoración y plazos de reparación: cuando existan daños </w:t>
      </w:r>
      <w:r w:rsidR="00CE7C5A" w:rsidRPr="00201E14">
        <w:rPr>
          <w:rFonts w:ascii="Arial" w:eastAsia="Calibri" w:hAnsi="Arial"/>
          <w:kern w:val="0"/>
          <w:sz w:val="20"/>
          <w:lang w:eastAsia="en-US"/>
        </w:rPr>
        <w:t>que afecte a la seguridad del sistema</w:t>
      </w:r>
      <w:r w:rsidRPr="00201E14">
        <w:rPr>
          <w:rFonts w:ascii="Arial" w:eastAsia="Calibri" w:hAnsi="Arial"/>
          <w:kern w:val="0"/>
          <w:sz w:val="20"/>
          <w:lang w:eastAsia="en-US"/>
        </w:rPr>
        <w:t>, el informe de inspección incluirá, además de su valoración y del plazo aconsejable para la reparación, las limitaciones que de forma transitoria sea necesario imponer a la explotación, hasta finalizar los trabajos de reparación.</w:t>
      </w:r>
    </w:p>
    <w:p w14:paraId="419DE9A5" w14:textId="77777777" w:rsidR="00023D04" w:rsidRPr="00201E14" w:rsidRDefault="00023D04" w:rsidP="00023D04">
      <w:pPr>
        <w:pStyle w:val="Prrafodelista"/>
        <w:widowControl/>
        <w:suppressAutoHyphens w:val="0"/>
        <w:ind w:left="1080"/>
        <w:jc w:val="both"/>
        <w:textAlignment w:val="auto"/>
        <w:rPr>
          <w:rFonts w:ascii="Arial" w:eastAsia="Calibri" w:hAnsi="Arial"/>
          <w:kern w:val="0"/>
          <w:sz w:val="20"/>
          <w:lang w:eastAsia="en-US"/>
        </w:rPr>
      </w:pPr>
    </w:p>
    <w:p w14:paraId="621927B2" w14:textId="4AC06A9E"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A partir del informe, el administrador de la infraestructura</w:t>
      </w:r>
      <w:r w:rsidR="001C256C">
        <w:rPr>
          <w:rFonts w:ascii="Arial" w:eastAsia="Calibri" w:hAnsi="Arial"/>
          <w:kern w:val="0"/>
          <w:sz w:val="20"/>
          <w:lang w:eastAsia="en-US"/>
        </w:rPr>
        <w:t xml:space="preserve"> y la autoridad portuaria, en su caso,</w:t>
      </w:r>
      <w:r w:rsidRPr="00201E14">
        <w:rPr>
          <w:rFonts w:ascii="Arial" w:eastAsia="Calibri" w:hAnsi="Arial"/>
          <w:kern w:val="0"/>
          <w:sz w:val="20"/>
          <w:lang w:eastAsia="en-US"/>
        </w:rPr>
        <w:t xml:space="preserve"> deberá</w:t>
      </w:r>
      <w:r w:rsidR="001C256C">
        <w:rPr>
          <w:rFonts w:ascii="Arial" w:eastAsia="Calibri" w:hAnsi="Arial"/>
          <w:kern w:val="0"/>
          <w:sz w:val="20"/>
          <w:lang w:eastAsia="en-US"/>
        </w:rPr>
        <w:t>n</w:t>
      </w:r>
      <w:r w:rsidRPr="00201E14">
        <w:rPr>
          <w:rFonts w:ascii="Arial" w:eastAsia="Calibri" w:hAnsi="Arial"/>
          <w:kern w:val="0"/>
          <w:sz w:val="20"/>
          <w:lang w:eastAsia="en-US"/>
        </w:rPr>
        <w:t xml:space="preserve"> fijar el plazo de reparación y corregir adecuadamente, dentro de éste, los daños </w:t>
      </w:r>
      <w:r w:rsidR="001A1300" w:rsidRPr="00201E14">
        <w:rPr>
          <w:rFonts w:ascii="Arial" w:eastAsia="Calibri" w:hAnsi="Arial"/>
          <w:kern w:val="0"/>
          <w:sz w:val="20"/>
          <w:lang w:eastAsia="en-US"/>
        </w:rPr>
        <w:t xml:space="preserve">que afecten a la seguridad del sistema, quedando bajo su criterio la corrección de los daños que no afectan a la seguridad del sistema ni, por tanto, a la de los usuarios del </w:t>
      </w:r>
      <w:r w:rsidR="00FE1D16" w:rsidRPr="00201E14">
        <w:rPr>
          <w:rFonts w:ascii="Arial" w:eastAsia="Calibri" w:hAnsi="Arial"/>
          <w:kern w:val="0"/>
          <w:sz w:val="20"/>
          <w:lang w:eastAsia="en-US"/>
        </w:rPr>
        <w:t>paso a nivel</w:t>
      </w:r>
      <w:r w:rsidR="00FB25E4">
        <w:rPr>
          <w:rFonts w:ascii="Arial" w:eastAsia="Calibri" w:hAnsi="Arial"/>
          <w:kern w:val="0"/>
          <w:sz w:val="20"/>
          <w:lang w:eastAsia="en-US"/>
        </w:rPr>
        <w:t xml:space="preserve"> </w:t>
      </w:r>
      <w:r w:rsidR="00AC5CE2">
        <w:rPr>
          <w:rFonts w:ascii="Arial" w:eastAsia="Calibri" w:hAnsi="Arial"/>
          <w:kern w:val="0"/>
          <w:sz w:val="20"/>
          <w:lang w:eastAsia="en-US"/>
        </w:rPr>
        <w:t xml:space="preserve">y otras intersecciones </w:t>
      </w:r>
      <w:r w:rsidR="00FB25E4">
        <w:rPr>
          <w:rFonts w:ascii="Arial" w:eastAsia="Calibri" w:hAnsi="Arial"/>
          <w:kern w:val="0"/>
          <w:sz w:val="20"/>
          <w:lang w:eastAsia="en-US"/>
        </w:rPr>
        <w:t>o cruce entre andenes</w:t>
      </w:r>
    </w:p>
    <w:p w14:paraId="3BD9E699" w14:textId="79086D0D" w:rsidR="000E7BB4" w:rsidRPr="00201E14" w:rsidRDefault="000E7BB4" w:rsidP="000E7BB4">
      <w:pPr>
        <w:widowControl/>
        <w:suppressAutoHyphens w:val="0"/>
        <w:spacing w:after="0"/>
        <w:ind w:firstLine="284"/>
        <w:jc w:val="both"/>
        <w:textAlignment w:val="auto"/>
      </w:pPr>
      <w:r w:rsidRPr="00201E14">
        <w:rPr>
          <w:rFonts w:ascii="Arial" w:eastAsia="Calibri" w:hAnsi="Arial"/>
          <w:kern w:val="0"/>
          <w:sz w:val="20"/>
          <w:lang w:eastAsia="en-US"/>
        </w:rPr>
        <w:t xml:space="preserve">Se registrarán en los respectivos </w:t>
      </w:r>
      <w:r w:rsidR="001B566B" w:rsidRPr="00201E14">
        <w:rPr>
          <w:rFonts w:ascii="Arial" w:eastAsia="Calibri" w:hAnsi="Arial"/>
          <w:kern w:val="0"/>
          <w:sz w:val="20"/>
          <w:lang w:eastAsia="en-US"/>
        </w:rPr>
        <w:t>archivos técnicos</w:t>
      </w:r>
      <w:r w:rsidRPr="00201E14">
        <w:rPr>
          <w:rFonts w:ascii="Arial" w:eastAsia="Calibri" w:hAnsi="Arial"/>
          <w:kern w:val="0"/>
          <w:sz w:val="20"/>
          <w:lang w:eastAsia="en-US"/>
        </w:rPr>
        <w:t xml:space="preserve"> la documentación resultante de las reparaciones y rehabilitaciones que se realicen como consecuencia de los daños detectados en las correspondientes inspecciones</w:t>
      </w:r>
    </w:p>
    <w:p w14:paraId="1296BCE9" w14:textId="77777777" w:rsidR="000E7BB4" w:rsidRPr="00201E14" w:rsidRDefault="000E7BB4" w:rsidP="00023D04">
      <w:pPr>
        <w:widowControl/>
        <w:suppressAutoHyphens w:val="0"/>
        <w:spacing w:after="0"/>
        <w:ind w:firstLine="284"/>
        <w:jc w:val="both"/>
        <w:textAlignment w:val="auto"/>
        <w:rPr>
          <w:rFonts w:ascii="Arial" w:eastAsia="Calibri" w:hAnsi="Arial"/>
          <w:kern w:val="0"/>
          <w:sz w:val="20"/>
          <w:lang w:eastAsia="en-US"/>
        </w:rPr>
      </w:pPr>
    </w:p>
    <w:p w14:paraId="090F7AD6"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31E8295A" w14:textId="52208C8E" w:rsidR="00023D04" w:rsidRPr="00201E14" w:rsidRDefault="00023D04" w:rsidP="00201E14">
      <w:pPr>
        <w:pStyle w:val="Ttulo4"/>
        <w:numPr>
          <w:ilvl w:val="3"/>
          <w:numId w:val="8"/>
        </w:numPr>
        <w:rPr>
          <w:rFonts w:eastAsia="Calibri"/>
          <w:lang w:eastAsia="en-US"/>
        </w:rPr>
      </w:pPr>
      <w:bookmarkStart w:id="179" w:name="_Toc105160086"/>
      <w:r w:rsidRPr="00201E14">
        <w:rPr>
          <w:rFonts w:eastAsia="Calibri"/>
          <w:lang w:eastAsia="en-US"/>
        </w:rPr>
        <w:t xml:space="preserve">Registro de Inspecciones de pasos a nivel </w:t>
      </w:r>
      <w:r w:rsidR="00C27942">
        <w:rPr>
          <w:rFonts w:eastAsia="Calibri"/>
          <w:lang w:eastAsia="en-US"/>
        </w:rPr>
        <w:t xml:space="preserve">y otras intersecciones </w:t>
      </w:r>
      <w:r w:rsidRPr="00201E14">
        <w:rPr>
          <w:rFonts w:eastAsia="Calibri"/>
          <w:lang w:eastAsia="en-US"/>
        </w:rPr>
        <w:t>y cruces entre andenes</w:t>
      </w:r>
      <w:bookmarkEnd w:id="179"/>
      <w:r w:rsidRPr="00201E14">
        <w:rPr>
          <w:rFonts w:eastAsia="Calibri"/>
          <w:lang w:eastAsia="en-US"/>
        </w:rPr>
        <w:t xml:space="preserve"> </w:t>
      </w:r>
    </w:p>
    <w:p w14:paraId="328731B8" w14:textId="77777777" w:rsidR="00023D04" w:rsidRPr="00201E14" w:rsidRDefault="00023D04" w:rsidP="00023D04">
      <w:pPr>
        <w:widowControl/>
        <w:suppressAutoHyphens w:val="0"/>
        <w:spacing w:after="0"/>
        <w:ind w:firstLine="284"/>
        <w:jc w:val="both"/>
        <w:textAlignment w:val="auto"/>
        <w:rPr>
          <w:rFonts w:ascii="Arial" w:eastAsia="Calibri" w:hAnsi="Arial"/>
          <w:b/>
          <w:kern w:val="0"/>
          <w:sz w:val="20"/>
          <w:lang w:eastAsia="en-US"/>
        </w:rPr>
      </w:pPr>
    </w:p>
    <w:p w14:paraId="078B3963" w14:textId="77777777" w:rsidR="00023D04" w:rsidRPr="00201E14" w:rsidRDefault="00023D04" w:rsidP="00023D04">
      <w:pPr>
        <w:widowControl/>
        <w:suppressAutoHyphens w:val="0"/>
        <w:spacing w:after="0"/>
        <w:ind w:firstLine="284"/>
        <w:jc w:val="both"/>
        <w:textAlignment w:val="auto"/>
        <w:rPr>
          <w:rFonts w:ascii="Arial" w:eastAsia="Calibri" w:hAnsi="Arial"/>
          <w:b/>
          <w:kern w:val="0"/>
          <w:sz w:val="20"/>
          <w:lang w:eastAsia="en-US"/>
        </w:rPr>
      </w:pPr>
    </w:p>
    <w:p w14:paraId="032540C4" w14:textId="77777777" w:rsidR="00023D04" w:rsidRPr="00201E14" w:rsidRDefault="00023D04" w:rsidP="00201E14">
      <w:pPr>
        <w:pStyle w:val="Ttulo5"/>
        <w:numPr>
          <w:ilvl w:val="4"/>
          <w:numId w:val="8"/>
        </w:numPr>
        <w:rPr>
          <w:rFonts w:eastAsia="Calibri"/>
          <w:lang w:eastAsia="en-US"/>
        </w:rPr>
      </w:pPr>
      <w:bookmarkStart w:id="180" w:name="_Toc105160087"/>
      <w:r w:rsidRPr="00201E14">
        <w:rPr>
          <w:rFonts w:eastAsia="Calibri"/>
          <w:lang w:eastAsia="en-US"/>
        </w:rPr>
        <w:t>Objeto</w:t>
      </w:r>
      <w:bookmarkEnd w:id="180"/>
    </w:p>
    <w:p w14:paraId="473262B7"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7301D335" w14:textId="478087FB"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Recopilar, al menos, la información sobre los resultados de las </w:t>
      </w:r>
      <w:r w:rsidR="00FD1149" w:rsidRPr="00201E14">
        <w:rPr>
          <w:rFonts w:ascii="Arial" w:eastAsia="Calibri" w:hAnsi="Arial"/>
          <w:kern w:val="0"/>
          <w:sz w:val="20"/>
          <w:lang w:eastAsia="en-US"/>
        </w:rPr>
        <w:t>inspecciones de</w:t>
      </w:r>
      <w:r w:rsidRPr="00201E14">
        <w:rPr>
          <w:rFonts w:ascii="Arial" w:eastAsia="Calibri" w:hAnsi="Arial"/>
          <w:kern w:val="0"/>
          <w:sz w:val="20"/>
          <w:lang w:eastAsia="en-US"/>
        </w:rPr>
        <w:t xml:space="preserve"> los pasos a nivel </w:t>
      </w:r>
      <w:r w:rsidR="00C27942">
        <w:rPr>
          <w:rFonts w:ascii="Arial" w:eastAsia="Calibri" w:hAnsi="Arial"/>
          <w:kern w:val="0"/>
          <w:sz w:val="20"/>
          <w:lang w:eastAsia="en-US"/>
        </w:rPr>
        <w:t xml:space="preserve">y otras intersecciones </w:t>
      </w:r>
      <w:r w:rsidRPr="00201E14">
        <w:rPr>
          <w:rFonts w:ascii="Arial" w:eastAsia="Calibri" w:hAnsi="Arial"/>
          <w:kern w:val="0"/>
          <w:sz w:val="20"/>
          <w:lang w:eastAsia="en-US"/>
        </w:rPr>
        <w:t xml:space="preserve">y cruces entre andenes, así como las incidencias acaecidas y las reparaciones realizadas en los mismos, cuando se observen daños </w:t>
      </w:r>
      <w:r w:rsidR="001A1300" w:rsidRPr="00201E14">
        <w:rPr>
          <w:rFonts w:ascii="Arial" w:eastAsia="Calibri" w:hAnsi="Arial"/>
          <w:kern w:val="0"/>
          <w:sz w:val="20"/>
          <w:lang w:eastAsia="en-US"/>
        </w:rPr>
        <w:t>que afectan a la seguridad del sistema.</w:t>
      </w:r>
    </w:p>
    <w:p w14:paraId="28108919" w14:textId="657E7BAB"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Todos los registros de las inspecciones y pruebas de cada</w:t>
      </w:r>
      <w:r w:rsidR="00A93917">
        <w:rPr>
          <w:rFonts w:ascii="Arial" w:eastAsia="Calibri" w:hAnsi="Arial"/>
          <w:kern w:val="0"/>
          <w:sz w:val="20"/>
          <w:lang w:eastAsia="en-US"/>
        </w:rPr>
        <w:t xml:space="preserve"> activo</w:t>
      </w:r>
      <w:r w:rsidRPr="00201E14">
        <w:rPr>
          <w:rFonts w:ascii="Arial" w:eastAsia="Calibri" w:hAnsi="Arial"/>
          <w:kern w:val="0"/>
          <w:sz w:val="20"/>
          <w:lang w:eastAsia="en-US"/>
        </w:rPr>
        <w:t xml:space="preserve"> de la infraestructura se adjuntarán a los correspondientes inventarios, de forma que de todos los</w:t>
      </w:r>
      <w:r w:rsidR="00A93917">
        <w:rPr>
          <w:rFonts w:ascii="Arial" w:eastAsia="Calibri" w:hAnsi="Arial"/>
          <w:kern w:val="0"/>
          <w:sz w:val="20"/>
          <w:lang w:eastAsia="en-US"/>
        </w:rPr>
        <w:t xml:space="preserve"> activos</w:t>
      </w:r>
      <w:r w:rsidRPr="00201E14">
        <w:rPr>
          <w:rFonts w:ascii="Arial" w:eastAsia="Calibri" w:hAnsi="Arial"/>
          <w:kern w:val="0"/>
          <w:sz w:val="20"/>
          <w:lang w:eastAsia="en-US"/>
        </w:rPr>
        <w:t xml:space="preserve"> inventariados se disponga fácilmente de los documentos que resumen las inspecciones y pruebas realizadas.</w:t>
      </w:r>
    </w:p>
    <w:p w14:paraId="1D684CD7" w14:textId="77777777" w:rsidR="00023D04" w:rsidRPr="00201E14" w:rsidRDefault="00023D04" w:rsidP="00023D04">
      <w:pPr>
        <w:widowControl/>
        <w:suppressAutoHyphens w:val="0"/>
        <w:spacing w:after="0"/>
        <w:ind w:firstLine="284"/>
        <w:jc w:val="both"/>
        <w:textAlignment w:val="auto"/>
      </w:pPr>
      <w:r w:rsidRPr="00201E14">
        <w:rPr>
          <w:rFonts w:ascii="Arial" w:eastAsia="Calibri" w:hAnsi="Arial"/>
          <w:kern w:val="0"/>
          <w:sz w:val="20"/>
          <w:lang w:eastAsia="en-US"/>
        </w:rPr>
        <w:t>También se registrarán en los respectivos inventarios la documentación resultante de las reparaciones y rehabilitaciones que se realicen como consecuencia de los daños detectados en las correspondientes inspecciones</w:t>
      </w:r>
    </w:p>
    <w:p w14:paraId="455895E4" w14:textId="77777777" w:rsidR="00023D04" w:rsidRPr="00201E14" w:rsidRDefault="00023D04" w:rsidP="00201E14">
      <w:pPr>
        <w:pStyle w:val="Ttulo5"/>
        <w:numPr>
          <w:ilvl w:val="4"/>
          <w:numId w:val="8"/>
        </w:numPr>
        <w:rPr>
          <w:rFonts w:eastAsia="Calibri"/>
          <w:lang w:eastAsia="en-US"/>
        </w:rPr>
      </w:pPr>
      <w:bookmarkStart w:id="181" w:name="_Toc105160088"/>
      <w:r w:rsidRPr="00201E14">
        <w:rPr>
          <w:rFonts w:eastAsia="Calibri"/>
          <w:lang w:eastAsia="en-US"/>
        </w:rPr>
        <w:t>Información del Registro</w:t>
      </w:r>
      <w:bookmarkEnd w:id="181"/>
    </w:p>
    <w:p w14:paraId="727B3819" w14:textId="77777777" w:rsidR="00023D04" w:rsidRPr="00201E14" w:rsidRDefault="00023D04" w:rsidP="00023D04">
      <w:pPr>
        <w:widowControl/>
        <w:suppressAutoHyphens w:val="0"/>
        <w:spacing w:after="0"/>
        <w:ind w:firstLine="284"/>
        <w:jc w:val="both"/>
        <w:textAlignment w:val="auto"/>
        <w:rPr>
          <w:rFonts w:ascii="Arial" w:eastAsia="Calibri" w:hAnsi="Arial"/>
          <w:b/>
          <w:kern w:val="0"/>
          <w:sz w:val="20"/>
          <w:lang w:eastAsia="en-US"/>
        </w:rPr>
      </w:pPr>
    </w:p>
    <w:p w14:paraId="2DCEAB5B" w14:textId="7281367D" w:rsidR="00484F87" w:rsidRPr="00201E14" w:rsidRDefault="00023D04" w:rsidP="00484F87">
      <w:pPr>
        <w:widowControl/>
        <w:suppressAutoHyphens w:val="0"/>
        <w:spacing w:after="0"/>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De cada paso a nivel y cruce entre andenes, el registro </w:t>
      </w:r>
      <w:r w:rsidR="00484F87" w:rsidRPr="00201E14">
        <w:rPr>
          <w:rFonts w:ascii="Arial" w:eastAsia="Calibri" w:hAnsi="Arial"/>
          <w:kern w:val="0"/>
          <w:sz w:val="20"/>
          <w:lang w:eastAsia="en-US"/>
        </w:rPr>
        <w:t>contendrá la información siguiente:</w:t>
      </w:r>
    </w:p>
    <w:p w14:paraId="4ECC1D31" w14:textId="77777777" w:rsidR="00023D04" w:rsidRPr="00201E14" w:rsidRDefault="00023D04" w:rsidP="00023D04">
      <w:pPr>
        <w:pStyle w:val="Prrafodelista"/>
        <w:widowControl/>
        <w:numPr>
          <w:ilvl w:val="0"/>
          <w:numId w:val="120"/>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Resultados de las inspecciones realizadas.</w:t>
      </w:r>
    </w:p>
    <w:p w14:paraId="0788B327" w14:textId="77777777" w:rsidR="00023D04" w:rsidRPr="00201E14" w:rsidRDefault="00023D04" w:rsidP="00023D04">
      <w:pPr>
        <w:pStyle w:val="Prrafodelista"/>
        <w:widowControl/>
        <w:numPr>
          <w:ilvl w:val="0"/>
          <w:numId w:val="120"/>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Comunicación de la subsanación, en su caso, de las deficiencias que, como consecuencia de las inspecciones, se hayan realizado.</w:t>
      </w:r>
    </w:p>
    <w:p w14:paraId="224D842F" w14:textId="77777777" w:rsidR="00023D04" w:rsidRPr="00201E14" w:rsidRDefault="00023D04" w:rsidP="00023D04">
      <w:pPr>
        <w:widowControl/>
        <w:suppressAutoHyphens w:val="0"/>
        <w:spacing w:after="0"/>
        <w:jc w:val="both"/>
        <w:textAlignment w:val="auto"/>
        <w:rPr>
          <w:rFonts w:ascii="Arial" w:eastAsia="Calibri" w:hAnsi="Arial"/>
          <w:kern w:val="0"/>
          <w:sz w:val="20"/>
          <w:lang w:eastAsia="en-US"/>
        </w:rPr>
      </w:pPr>
    </w:p>
    <w:p w14:paraId="12D4CE94" w14:textId="77777777" w:rsidR="00023D04" w:rsidRPr="00201E14" w:rsidRDefault="00023D04" w:rsidP="00201E14">
      <w:pPr>
        <w:pStyle w:val="Ttulo5"/>
        <w:numPr>
          <w:ilvl w:val="4"/>
          <w:numId w:val="8"/>
        </w:numPr>
        <w:rPr>
          <w:rFonts w:eastAsia="Calibri"/>
          <w:lang w:eastAsia="en-US"/>
        </w:rPr>
      </w:pPr>
      <w:bookmarkStart w:id="182" w:name="_Toc105160089"/>
      <w:r w:rsidRPr="00201E14">
        <w:rPr>
          <w:rFonts w:eastAsia="Calibri"/>
          <w:lang w:eastAsia="en-US"/>
        </w:rPr>
        <w:lastRenderedPageBreak/>
        <w:t>Altas y bajas en el registro</w:t>
      </w:r>
      <w:bookmarkEnd w:id="182"/>
    </w:p>
    <w:p w14:paraId="0905AC88" w14:textId="77777777" w:rsidR="00023D04" w:rsidRPr="00201E14" w:rsidRDefault="00023D04" w:rsidP="00023D04">
      <w:pPr>
        <w:widowControl/>
        <w:suppressAutoHyphens w:val="0"/>
        <w:spacing w:after="0"/>
        <w:jc w:val="both"/>
        <w:textAlignment w:val="auto"/>
        <w:rPr>
          <w:rFonts w:ascii="Arial" w:eastAsia="Calibri" w:hAnsi="Arial"/>
          <w:kern w:val="0"/>
          <w:sz w:val="20"/>
          <w:lang w:eastAsia="en-US"/>
        </w:rPr>
      </w:pPr>
    </w:p>
    <w:p w14:paraId="39B889B1" w14:textId="4D1288B1"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En el caso de pasos a nivel </w:t>
      </w:r>
      <w:r w:rsidR="00C27942">
        <w:rPr>
          <w:rFonts w:ascii="Arial" w:eastAsia="Calibri" w:hAnsi="Arial"/>
          <w:kern w:val="0"/>
          <w:sz w:val="20"/>
          <w:lang w:eastAsia="en-US"/>
        </w:rPr>
        <w:t>y otras intersecciones</w:t>
      </w:r>
      <w:r w:rsidR="00AC5CE2">
        <w:rPr>
          <w:rFonts w:ascii="Arial" w:eastAsia="Calibri" w:hAnsi="Arial"/>
          <w:kern w:val="0"/>
          <w:sz w:val="20"/>
          <w:lang w:eastAsia="en-US"/>
        </w:rPr>
        <w:t>,</w:t>
      </w:r>
      <w:r w:rsidR="00C27942">
        <w:rPr>
          <w:rFonts w:ascii="Arial" w:eastAsia="Calibri" w:hAnsi="Arial"/>
          <w:kern w:val="0"/>
          <w:sz w:val="20"/>
          <w:lang w:eastAsia="en-US"/>
        </w:rPr>
        <w:t xml:space="preserve"> </w:t>
      </w:r>
      <w:r w:rsidRPr="00201E14">
        <w:rPr>
          <w:rFonts w:ascii="Arial" w:eastAsia="Calibri" w:hAnsi="Arial"/>
          <w:kern w:val="0"/>
          <w:sz w:val="20"/>
          <w:lang w:eastAsia="en-US"/>
        </w:rPr>
        <w:t>provisionales</w:t>
      </w:r>
      <w:r w:rsidR="00AC5CE2">
        <w:rPr>
          <w:rFonts w:ascii="Arial" w:eastAsia="Calibri" w:hAnsi="Arial"/>
          <w:kern w:val="0"/>
          <w:sz w:val="20"/>
          <w:lang w:eastAsia="en-US"/>
        </w:rPr>
        <w:t xml:space="preserve"> o</w:t>
      </w:r>
      <w:r w:rsidRPr="00201E14">
        <w:rPr>
          <w:rFonts w:ascii="Arial" w:eastAsia="Calibri" w:hAnsi="Arial"/>
          <w:kern w:val="0"/>
          <w:sz w:val="20"/>
          <w:lang w:eastAsia="en-US"/>
        </w:rPr>
        <w:t xml:space="preserve"> nuevos</w:t>
      </w:r>
      <w:r w:rsidR="00AC5CE2">
        <w:rPr>
          <w:rFonts w:ascii="Arial" w:eastAsia="Calibri" w:hAnsi="Arial"/>
          <w:kern w:val="0"/>
          <w:sz w:val="20"/>
          <w:lang w:eastAsia="en-US"/>
        </w:rPr>
        <w:t xml:space="preserve"> y en</w:t>
      </w:r>
      <w:r w:rsidRPr="00201E14">
        <w:rPr>
          <w:rFonts w:ascii="Arial" w:eastAsia="Calibri" w:hAnsi="Arial"/>
          <w:kern w:val="0"/>
          <w:sz w:val="20"/>
          <w:lang w:eastAsia="en-US"/>
        </w:rPr>
        <w:t xml:space="preserve"> cruces entre andenes, su alta en el inventario se producirá con la inclusión por parte del administrador de la infraestructura y recepción de los resultados de la inspección previa a su puesta en servicio.</w:t>
      </w:r>
    </w:p>
    <w:p w14:paraId="34739B55" w14:textId="77777777" w:rsidR="001A1300" w:rsidRPr="00201E14" w:rsidRDefault="001A1300" w:rsidP="001A1300">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La baja del registro del inventario de un paso a nivel o cruce entre andenes podrá concederse por su falta de uso. En dicho supuesto será </w:t>
      </w:r>
      <w:proofErr w:type="gramStart"/>
      <w:r w:rsidRPr="00201E14">
        <w:rPr>
          <w:rFonts w:ascii="Arial" w:eastAsia="Calibri" w:hAnsi="Arial"/>
          <w:kern w:val="0"/>
          <w:sz w:val="20"/>
          <w:lang w:eastAsia="en-US"/>
        </w:rPr>
        <w:t>requisito imprescindible</w:t>
      </w:r>
      <w:proofErr w:type="gramEnd"/>
      <w:r w:rsidRPr="00201E14">
        <w:rPr>
          <w:rFonts w:ascii="Arial" w:eastAsia="Calibri" w:hAnsi="Arial"/>
          <w:kern w:val="0"/>
          <w:sz w:val="20"/>
          <w:lang w:eastAsia="en-US"/>
        </w:rPr>
        <w:t xml:space="preserve"> la suspensión oficial previa del servicio ferroviario en el trayecto o línea a la que pertenezca dicho paso a nivel, o bien la supresión y cierre del paso a nivel o cruce entre andenes.</w:t>
      </w:r>
    </w:p>
    <w:p w14:paraId="6DA08C9F" w14:textId="77777777" w:rsidR="00023D04" w:rsidRPr="00201E14" w:rsidRDefault="00023D04" w:rsidP="00023D04">
      <w:pPr>
        <w:widowControl/>
        <w:suppressAutoHyphens w:val="0"/>
        <w:spacing w:after="0"/>
        <w:jc w:val="both"/>
        <w:textAlignment w:val="auto"/>
        <w:rPr>
          <w:rFonts w:ascii="Arial" w:eastAsia="Calibri" w:hAnsi="Arial"/>
          <w:kern w:val="0"/>
          <w:sz w:val="20"/>
          <w:lang w:eastAsia="en-US"/>
        </w:rPr>
      </w:pPr>
    </w:p>
    <w:p w14:paraId="433FA1A7" w14:textId="77777777" w:rsidR="00023D04" w:rsidRPr="00201E14" w:rsidRDefault="00023D04" w:rsidP="00201E14">
      <w:pPr>
        <w:pStyle w:val="Ttulo2"/>
        <w:numPr>
          <w:ilvl w:val="1"/>
          <w:numId w:val="8"/>
        </w:numPr>
        <w:rPr>
          <w:lang w:eastAsia="en-US"/>
        </w:rPr>
      </w:pPr>
      <w:bookmarkStart w:id="183" w:name="_Toc66133999"/>
      <w:bookmarkStart w:id="184" w:name="_Toc66700238"/>
      <w:bookmarkStart w:id="185" w:name="_Toc68623559"/>
      <w:bookmarkStart w:id="186" w:name="_Toc68772248"/>
      <w:bookmarkStart w:id="187" w:name="_Toc105160090"/>
      <w:r w:rsidRPr="00201E14">
        <w:rPr>
          <w:lang w:eastAsia="en-US"/>
        </w:rPr>
        <w:t>Nivel de gravedad de los daños</w:t>
      </w:r>
      <w:bookmarkEnd w:id="183"/>
      <w:bookmarkEnd w:id="184"/>
      <w:bookmarkEnd w:id="185"/>
      <w:bookmarkEnd w:id="186"/>
      <w:bookmarkEnd w:id="187"/>
    </w:p>
    <w:p w14:paraId="7B29611A"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7D7F0FB0"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En todas las inspecciones, se analizarán los daños que presentan todos los elementos de las obras de infraestructura. Para estos daños, en función de su intensidad, se establece un nivel de gravedad, según la escala siguiente</w:t>
      </w:r>
    </w:p>
    <w:p w14:paraId="0E89CCD9"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578468B0" w14:textId="3DADD921"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Nivel 1.-Defectos sin repercusión en el comportamiento estructural del activo, ni en la explotación ferroviaria, ni en la durabilidad o funcionalidad del </w:t>
      </w:r>
      <w:r w:rsidR="00A93917">
        <w:rPr>
          <w:rFonts w:ascii="Arial" w:eastAsia="Calibri" w:hAnsi="Arial"/>
          <w:kern w:val="0"/>
          <w:sz w:val="20"/>
          <w:lang w:eastAsia="en-US"/>
        </w:rPr>
        <w:t>activo</w:t>
      </w:r>
      <w:r w:rsidRPr="00201E14">
        <w:rPr>
          <w:rFonts w:ascii="Arial" w:eastAsia="Calibri" w:hAnsi="Arial"/>
          <w:kern w:val="0"/>
          <w:sz w:val="20"/>
          <w:lang w:eastAsia="en-US"/>
        </w:rPr>
        <w:t>.</w:t>
      </w:r>
    </w:p>
    <w:p w14:paraId="0DB10933" w14:textId="2D2C3043"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Nivel 2.- Defectos sin repercusión en el comportamiento estructural del activo, ni en la explotación ferroviaria, pero que menoscaban la durabilidad o la funcionalidad del</w:t>
      </w:r>
      <w:r w:rsidR="00A93917">
        <w:rPr>
          <w:rFonts w:ascii="Arial" w:eastAsia="Calibri" w:hAnsi="Arial"/>
          <w:kern w:val="0"/>
          <w:sz w:val="20"/>
          <w:lang w:eastAsia="en-US"/>
        </w:rPr>
        <w:t xml:space="preserve"> activo</w:t>
      </w:r>
      <w:r w:rsidRPr="00201E14">
        <w:rPr>
          <w:rFonts w:ascii="Arial" w:eastAsia="Calibri" w:hAnsi="Arial"/>
          <w:kern w:val="0"/>
          <w:sz w:val="20"/>
          <w:lang w:eastAsia="en-US"/>
        </w:rPr>
        <w:t>.</w:t>
      </w:r>
    </w:p>
    <w:p w14:paraId="5BBA9429" w14:textId="5B12CB36"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Nivel 3.- Defectos que evidencian una evolución patológica y pueden afectar a la seguridad estructural o a la explotación ferroviaria, o </w:t>
      </w:r>
      <w:r w:rsidR="00E069A3">
        <w:rPr>
          <w:rFonts w:ascii="Arial" w:eastAsia="Calibri" w:hAnsi="Arial"/>
          <w:kern w:val="0"/>
          <w:sz w:val="20"/>
          <w:lang w:eastAsia="en-US"/>
        </w:rPr>
        <w:t>a la seguridad de las personas que los utilicen</w:t>
      </w:r>
      <w:r w:rsidRPr="00201E14">
        <w:rPr>
          <w:rFonts w:ascii="Arial" w:eastAsia="Calibri" w:hAnsi="Arial"/>
          <w:kern w:val="0"/>
          <w:sz w:val="20"/>
          <w:lang w:eastAsia="en-US"/>
        </w:rPr>
        <w:t>.</w:t>
      </w:r>
    </w:p>
    <w:p w14:paraId="1FD2D04C" w14:textId="65793AA8"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Nivel 4.- Defectos que afectan a la seguridad estructural o a la explotación ferroviaria</w:t>
      </w:r>
      <w:r w:rsidR="00E069A3">
        <w:rPr>
          <w:rFonts w:ascii="Arial" w:eastAsia="Calibri" w:hAnsi="Arial"/>
          <w:kern w:val="0"/>
          <w:sz w:val="20"/>
          <w:lang w:eastAsia="en-US"/>
        </w:rPr>
        <w:t xml:space="preserve">, o a la seguridad de las personas que los </w:t>
      </w:r>
      <w:r w:rsidR="0044448D">
        <w:rPr>
          <w:rFonts w:ascii="Arial" w:eastAsia="Calibri" w:hAnsi="Arial"/>
          <w:kern w:val="0"/>
          <w:sz w:val="20"/>
          <w:lang w:eastAsia="en-US"/>
        </w:rPr>
        <w:t>utilicen.</w:t>
      </w:r>
    </w:p>
    <w:p w14:paraId="758DC08F"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0AE0379F" w14:textId="6B1EC97D" w:rsidR="001A1300" w:rsidRPr="00201E14" w:rsidRDefault="001A1300" w:rsidP="001A1300">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En el caso de los pasos a nivel </w:t>
      </w:r>
      <w:r w:rsidR="00C27942">
        <w:rPr>
          <w:rFonts w:ascii="Arial" w:eastAsia="Calibri" w:hAnsi="Arial"/>
          <w:kern w:val="0"/>
          <w:sz w:val="20"/>
          <w:lang w:eastAsia="en-US"/>
        </w:rPr>
        <w:t xml:space="preserve">y otras intersecciones </w:t>
      </w:r>
      <w:r w:rsidRPr="00201E14">
        <w:rPr>
          <w:rFonts w:ascii="Arial" w:eastAsia="Calibri" w:hAnsi="Arial"/>
          <w:kern w:val="0"/>
          <w:sz w:val="20"/>
          <w:lang w:eastAsia="en-US"/>
        </w:rPr>
        <w:t>y los cruces entre andenes, los daños se diferenciarán entre los que no afectan a la seguridad del sistema y los que sí afectan a la seguridad del sistema.</w:t>
      </w:r>
    </w:p>
    <w:p w14:paraId="43569E1F"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6CFCF3B6" w14:textId="77777777" w:rsidR="00023D04" w:rsidRPr="00201E14" w:rsidRDefault="00023D04" w:rsidP="00201E14">
      <w:pPr>
        <w:pStyle w:val="Ttulo2"/>
        <w:numPr>
          <w:ilvl w:val="1"/>
          <w:numId w:val="8"/>
        </w:numPr>
        <w:rPr>
          <w:lang w:eastAsia="en-US"/>
        </w:rPr>
      </w:pPr>
      <w:bookmarkStart w:id="188" w:name="_Toc66134000"/>
      <w:bookmarkStart w:id="189" w:name="_Toc66700239"/>
      <w:bookmarkStart w:id="190" w:name="_Toc68623560"/>
      <w:bookmarkStart w:id="191" w:name="_Toc68772249"/>
      <w:bookmarkStart w:id="192" w:name="_Toc105160091"/>
      <w:r w:rsidRPr="00201E14">
        <w:rPr>
          <w:lang w:eastAsia="en-US"/>
        </w:rPr>
        <w:t>Propuestas de mantenimiento y reparación.</w:t>
      </w:r>
      <w:bookmarkEnd w:id="188"/>
      <w:bookmarkEnd w:id="189"/>
      <w:bookmarkEnd w:id="190"/>
      <w:bookmarkEnd w:id="191"/>
      <w:bookmarkEnd w:id="192"/>
    </w:p>
    <w:p w14:paraId="3F1E6EE6" w14:textId="77777777" w:rsidR="00023D04" w:rsidRPr="00201E14" w:rsidRDefault="00023D04" w:rsidP="00023D04">
      <w:pPr>
        <w:widowControl/>
        <w:suppressAutoHyphens w:val="0"/>
        <w:spacing w:after="0"/>
        <w:ind w:firstLine="284"/>
        <w:jc w:val="both"/>
        <w:textAlignment w:val="auto"/>
        <w:rPr>
          <w:rFonts w:ascii="Arial" w:eastAsia="Calibri" w:hAnsi="Arial"/>
          <w:kern w:val="0"/>
          <w:sz w:val="20"/>
          <w:lang w:eastAsia="en-US"/>
        </w:rPr>
      </w:pPr>
    </w:p>
    <w:p w14:paraId="32652A42" w14:textId="0FB86BFA" w:rsidR="001A1300" w:rsidRPr="00201E14" w:rsidRDefault="001A1300" w:rsidP="001A1300">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El Plan de Mantenimiento de los activos recogidos en la presente Orden se elaborará a partir de los criterios generales de mantenimiento preventivo </w:t>
      </w:r>
      <w:r w:rsidR="00E069A3">
        <w:rPr>
          <w:rFonts w:ascii="Arial" w:eastAsia="Calibri" w:hAnsi="Arial"/>
          <w:kern w:val="0"/>
          <w:sz w:val="20"/>
          <w:lang w:eastAsia="en-US"/>
        </w:rPr>
        <w:t xml:space="preserve">o predictivo </w:t>
      </w:r>
      <w:r w:rsidRPr="00201E14">
        <w:rPr>
          <w:rFonts w:ascii="Arial" w:eastAsia="Calibri" w:hAnsi="Arial"/>
          <w:kern w:val="0"/>
          <w:sz w:val="20"/>
          <w:lang w:eastAsia="en-US"/>
        </w:rPr>
        <w:t xml:space="preserve">establecidos por los administradores de infraestructura, y podrá incorporar, en caso de ser necesario y como fruto de la experiencia y seguimiento de un activo en concreto, criterios específicos que particularicen dicho mantenimiento. </w:t>
      </w:r>
    </w:p>
    <w:p w14:paraId="6E12FE8A" w14:textId="77777777" w:rsidR="001A1300" w:rsidRPr="00201E14" w:rsidRDefault="001A1300" w:rsidP="001A1300">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En los criterios generales de mantenimiento de los administradores de infraestructura se debe recoger, al menos, todo lo descrito en la presente Orden.</w:t>
      </w:r>
    </w:p>
    <w:p w14:paraId="69BBE8CB" w14:textId="69B57DDB" w:rsidR="001A1300" w:rsidRPr="00201E14" w:rsidRDefault="001A1300" w:rsidP="001A1300">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Con carácter anual los administradores de infraestructura establecerán una programación de mantenimiento para cada activo que incluirá, por un lado, las actividades de mantenimiento predeterminado contenidas en su Plan de Mantenimiento y, por otro lado, las actividades de mantenimiento preventivo</w:t>
      </w:r>
      <w:r w:rsidR="0005442F">
        <w:rPr>
          <w:rFonts w:ascii="Arial" w:eastAsia="Calibri" w:hAnsi="Arial"/>
          <w:kern w:val="0"/>
          <w:sz w:val="20"/>
          <w:lang w:eastAsia="en-US"/>
        </w:rPr>
        <w:t xml:space="preserve"> o predictivo</w:t>
      </w:r>
      <w:r w:rsidRPr="00201E14">
        <w:rPr>
          <w:rFonts w:ascii="Arial" w:eastAsia="Calibri" w:hAnsi="Arial"/>
          <w:kern w:val="0"/>
          <w:sz w:val="20"/>
          <w:lang w:eastAsia="en-US"/>
        </w:rPr>
        <w:t xml:space="preserve"> basado en la condición que hayan sido identificadas a partir de:</w:t>
      </w:r>
    </w:p>
    <w:p w14:paraId="68DEACE7" w14:textId="77777777" w:rsidR="001A1300" w:rsidRPr="00201E14" w:rsidRDefault="001A1300" w:rsidP="001A1300">
      <w:pPr>
        <w:pStyle w:val="Prrafodelista"/>
        <w:widowControl/>
        <w:numPr>
          <w:ilvl w:val="0"/>
          <w:numId w:val="140"/>
        </w:numPr>
        <w:suppressAutoHyphens w:val="0"/>
        <w:spacing w:before="120" w:after="120"/>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Resultados obtenidos en las actividades cíclicas o según estado ya ejecutadas. </w:t>
      </w:r>
    </w:p>
    <w:p w14:paraId="419C0F1B" w14:textId="77777777" w:rsidR="001A1300" w:rsidRPr="00201E14" w:rsidRDefault="001A1300" w:rsidP="001A1300">
      <w:pPr>
        <w:pStyle w:val="Prrafodelista"/>
        <w:widowControl/>
        <w:numPr>
          <w:ilvl w:val="0"/>
          <w:numId w:val="140"/>
        </w:numPr>
        <w:suppressAutoHyphens w:val="0"/>
        <w:spacing w:before="120" w:after="120"/>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Resolución de un suceso o incidencia de mantenimiento correctivo que deja actividades pendientes que pueden ser resueltas a través de mantenimiento preventivo. Se trata de actividades de mantenimiento correctivo diferido que pueden ser programables, gestionándose como el mantenimiento preventivo basado en la condición. </w:t>
      </w:r>
    </w:p>
    <w:p w14:paraId="1AFC5BF2" w14:textId="77777777" w:rsidR="001A1300" w:rsidRPr="00201E14" w:rsidRDefault="001A1300" w:rsidP="001A1300">
      <w:pPr>
        <w:pStyle w:val="Prrafodelista"/>
        <w:widowControl/>
        <w:numPr>
          <w:ilvl w:val="0"/>
          <w:numId w:val="140"/>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Defectos detectados en un activo que puedan comprometer la funcionalidad o la seguridad de las circulaciones ferroviarias.</w:t>
      </w:r>
    </w:p>
    <w:p w14:paraId="5E602449" w14:textId="77777777" w:rsidR="001A1300" w:rsidRPr="00201E14" w:rsidRDefault="001A1300" w:rsidP="001A1300">
      <w:pPr>
        <w:pStyle w:val="Prrafodelista"/>
        <w:widowControl/>
        <w:numPr>
          <w:ilvl w:val="0"/>
          <w:numId w:val="140"/>
        </w:numPr>
        <w:suppressAutoHyphens w:val="0"/>
        <w:spacing w:before="120" w:after="120"/>
        <w:jc w:val="both"/>
        <w:textAlignment w:val="auto"/>
        <w:rPr>
          <w:rFonts w:ascii="Arial" w:eastAsia="Calibri" w:hAnsi="Arial"/>
          <w:kern w:val="0"/>
          <w:sz w:val="20"/>
          <w:lang w:eastAsia="en-US"/>
        </w:rPr>
      </w:pPr>
      <w:r w:rsidRPr="00201E14">
        <w:rPr>
          <w:rFonts w:ascii="Arial" w:eastAsia="Calibri" w:hAnsi="Arial"/>
          <w:kern w:val="0"/>
          <w:sz w:val="20"/>
          <w:lang w:eastAsia="en-US"/>
        </w:rPr>
        <w:t>Tratamiento de quejas, reclamaciones o sugerencias de mejora de grupos de interés externos (ciudadanos, operadores ferroviarios, etc.) en las que se concluya que se requiere realizar un determinado tipo de actividad.</w:t>
      </w:r>
    </w:p>
    <w:p w14:paraId="295CE867" w14:textId="77777777" w:rsidR="001A1300" w:rsidRPr="00201E14" w:rsidRDefault="001A1300" w:rsidP="001A1300">
      <w:pPr>
        <w:pStyle w:val="Prrafodelista"/>
        <w:widowControl/>
        <w:numPr>
          <w:ilvl w:val="0"/>
          <w:numId w:val="140"/>
        </w:numPr>
        <w:suppressAutoHyphens w:val="0"/>
        <w:spacing w:before="120" w:after="120"/>
        <w:jc w:val="both"/>
        <w:textAlignment w:val="auto"/>
        <w:rPr>
          <w:rFonts w:ascii="Arial" w:eastAsia="Calibri" w:hAnsi="Arial"/>
          <w:kern w:val="0"/>
          <w:sz w:val="20"/>
          <w:lang w:eastAsia="en-US"/>
        </w:rPr>
      </w:pPr>
      <w:r w:rsidRPr="00201E14">
        <w:rPr>
          <w:rFonts w:ascii="Arial" w:eastAsia="Calibri" w:hAnsi="Arial"/>
          <w:kern w:val="0"/>
          <w:sz w:val="20"/>
          <w:lang w:eastAsia="en-US"/>
        </w:rPr>
        <w:lastRenderedPageBreak/>
        <w:t xml:space="preserve">Relación entre activos de </w:t>
      </w:r>
      <w:proofErr w:type="gramStart"/>
      <w:r w:rsidRPr="00201E14">
        <w:rPr>
          <w:rFonts w:ascii="Arial" w:eastAsia="Calibri" w:hAnsi="Arial"/>
          <w:kern w:val="0"/>
          <w:sz w:val="20"/>
          <w:lang w:eastAsia="en-US"/>
        </w:rPr>
        <w:t>la misma</w:t>
      </w:r>
      <w:proofErr w:type="gramEnd"/>
      <w:r w:rsidRPr="00201E14">
        <w:rPr>
          <w:rFonts w:ascii="Arial" w:eastAsia="Calibri" w:hAnsi="Arial"/>
          <w:kern w:val="0"/>
          <w:sz w:val="20"/>
          <w:lang w:eastAsia="en-US"/>
        </w:rPr>
        <w:t xml:space="preserve"> o distintas especialidades técnicas: defectos en activos que han sido detectados a través de inspecciones realizadas en otros activos.</w:t>
      </w:r>
    </w:p>
    <w:p w14:paraId="6C4C6FC3" w14:textId="77777777" w:rsidR="001A1300" w:rsidRPr="00201E14" w:rsidRDefault="001A1300" w:rsidP="001A1300">
      <w:pPr>
        <w:pStyle w:val="Prrafodelista"/>
        <w:widowControl/>
        <w:numPr>
          <w:ilvl w:val="0"/>
          <w:numId w:val="140"/>
        </w:numPr>
        <w:suppressAutoHyphens w:val="0"/>
        <w:spacing w:before="120" w:after="120"/>
        <w:jc w:val="both"/>
        <w:textAlignment w:val="auto"/>
        <w:rPr>
          <w:rFonts w:ascii="Arial" w:eastAsia="Calibri" w:hAnsi="Arial"/>
          <w:kern w:val="0"/>
          <w:sz w:val="20"/>
          <w:lang w:eastAsia="en-US"/>
        </w:rPr>
      </w:pPr>
      <w:r w:rsidRPr="00201E14">
        <w:rPr>
          <w:rFonts w:ascii="Arial" w:eastAsia="Calibri" w:hAnsi="Arial"/>
          <w:kern w:val="0"/>
          <w:sz w:val="20"/>
          <w:lang w:eastAsia="en-US"/>
        </w:rPr>
        <w:t>Otros motivos que se deberán justificar como aportaciones de las áreas técnicas (por ejemplo, para conocer la evolución particular de un activo), recomendaciones del área de seguridad, inspecciones para corroborar el cambio de estado de un activo según normativa, etc.</w:t>
      </w:r>
    </w:p>
    <w:p w14:paraId="4B687C75" w14:textId="77777777" w:rsidR="001A1300" w:rsidRPr="00201E14" w:rsidRDefault="001A1300" w:rsidP="001A1300">
      <w:pPr>
        <w:widowControl/>
        <w:suppressAutoHyphens w:val="0"/>
        <w:spacing w:after="0"/>
        <w:ind w:firstLine="284"/>
        <w:jc w:val="both"/>
        <w:textAlignment w:val="auto"/>
        <w:rPr>
          <w:rFonts w:ascii="Arial" w:eastAsia="Calibri" w:hAnsi="Arial"/>
          <w:kern w:val="0"/>
          <w:sz w:val="20"/>
          <w:lang w:eastAsia="en-US"/>
        </w:rPr>
      </w:pPr>
    </w:p>
    <w:p w14:paraId="027B6EA6" w14:textId="77777777" w:rsidR="001A1300" w:rsidRPr="00201E14" w:rsidRDefault="001A1300" w:rsidP="001A1300">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Todas las actividades de la programación anual de mantenimiento podrán ser de dos tipos atendiendo a su finalidad:</w:t>
      </w:r>
    </w:p>
    <w:p w14:paraId="5450771F" w14:textId="77777777" w:rsidR="001A1300" w:rsidRPr="00201E14" w:rsidRDefault="001A1300" w:rsidP="001A1300">
      <w:pPr>
        <w:pStyle w:val="Prrafodelista"/>
        <w:widowControl/>
        <w:numPr>
          <w:ilvl w:val="0"/>
          <w:numId w:val="140"/>
        </w:numPr>
        <w:suppressAutoHyphens w:val="0"/>
        <w:spacing w:before="120" w:after="120"/>
        <w:jc w:val="both"/>
        <w:textAlignment w:val="auto"/>
        <w:rPr>
          <w:rFonts w:ascii="Arial" w:eastAsia="Calibri" w:hAnsi="Arial"/>
          <w:kern w:val="0"/>
          <w:sz w:val="20"/>
          <w:lang w:eastAsia="en-US"/>
        </w:rPr>
      </w:pPr>
      <w:r w:rsidRPr="00201E14">
        <w:rPr>
          <w:rFonts w:ascii="Arial" w:eastAsia="Calibri" w:hAnsi="Arial"/>
          <w:kern w:val="0"/>
          <w:sz w:val="20"/>
          <w:lang w:eastAsia="en-US"/>
        </w:rPr>
        <w:t>Actividades destinadas a la inspección y vigilancia de la infraestructura ferroviaria (inspecciones, revisiones y auscultaciones).</w:t>
      </w:r>
    </w:p>
    <w:p w14:paraId="2DF6CF89" w14:textId="008C290F" w:rsidR="001A1300" w:rsidRPr="00201E14" w:rsidRDefault="001A1300" w:rsidP="001A1300">
      <w:pPr>
        <w:pStyle w:val="Prrafodelista"/>
        <w:widowControl/>
        <w:numPr>
          <w:ilvl w:val="0"/>
          <w:numId w:val="140"/>
        </w:numPr>
        <w:suppressAutoHyphens w:val="0"/>
        <w:spacing w:before="120" w:after="120"/>
        <w:jc w:val="both"/>
        <w:textAlignment w:val="auto"/>
        <w:rPr>
          <w:rFonts w:ascii="Arial" w:eastAsia="Calibri" w:hAnsi="Arial"/>
          <w:kern w:val="0"/>
          <w:sz w:val="20"/>
          <w:lang w:eastAsia="en-US"/>
        </w:rPr>
      </w:pPr>
      <w:r w:rsidRPr="00201E14">
        <w:rPr>
          <w:rFonts w:ascii="Arial" w:eastAsia="Calibri" w:hAnsi="Arial"/>
          <w:kern w:val="0"/>
          <w:sz w:val="20"/>
          <w:lang w:eastAsia="en-US"/>
        </w:rPr>
        <w:t xml:space="preserve">Actividades destinadas a la mitigación o a la reducción de probabilidad de degradación mediante trabajos físicos sobre los activos, entre los que se encuentran aquellas para eliminar los defectos detectados durante las labores de vigilancia. Estas actividades se programarán, en el caso de activos del subsistema de infraestructura, siempre que se detecten defectos de nivel 3 o 4 en un activo, quedando a criterio de los administradores de infraestructuras la corrección de los defectos de nivel 1 y 2, y en el caso de pasos a nivel </w:t>
      </w:r>
      <w:r w:rsidR="00C27942">
        <w:rPr>
          <w:rFonts w:ascii="Arial" w:eastAsia="Calibri" w:hAnsi="Arial"/>
          <w:kern w:val="0"/>
          <w:sz w:val="20"/>
          <w:lang w:eastAsia="en-US"/>
        </w:rPr>
        <w:t xml:space="preserve">y otras intersecciones </w:t>
      </w:r>
      <w:r w:rsidRPr="00201E14">
        <w:rPr>
          <w:rFonts w:ascii="Arial" w:eastAsia="Calibri" w:hAnsi="Arial"/>
          <w:kern w:val="0"/>
          <w:sz w:val="20"/>
          <w:lang w:eastAsia="en-US"/>
        </w:rPr>
        <w:t xml:space="preserve">y cruces entre andenes, siempre que los defectos encontrados durante una revisión no se hayan podido resolver durante la ejecución de </w:t>
      </w:r>
      <w:proofErr w:type="gramStart"/>
      <w:r w:rsidRPr="00201E14">
        <w:rPr>
          <w:rFonts w:ascii="Arial" w:eastAsia="Calibri" w:hAnsi="Arial"/>
          <w:kern w:val="0"/>
          <w:sz w:val="20"/>
          <w:lang w:eastAsia="en-US"/>
        </w:rPr>
        <w:t>la misma</w:t>
      </w:r>
      <w:proofErr w:type="gramEnd"/>
      <w:r w:rsidRPr="00201E14">
        <w:rPr>
          <w:rFonts w:ascii="Arial" w:eastAsia="Calibri" w:hAnsi="Arial"/>
          <w:kern w:val="0"/>
          <w:sz w:val="20"/>
          <w:lang w:eastAsia="en-US"/>
        </w:rPr>
        <w:t xml:space="preserve">. </w:t>
      </w:r>
    </w:p>
    <w:p w14:paraId="70847B21" w14:textId="77777777" w:rsidR="001A1300" w:rsidRPr="00201E14" w:rsidRDefault="001A1300" w:rsidP="001A1300">
      <w:pPr>
        <w:pStyle w:val="Prrafodelista"/>
        <w:widowControl/>
        <w:suppressAutoHyphens w:val="0"/>
        <w:spacing w:before="120" w:after="120"/>
        <w:ind w:left="1004"/>
        <w:jc w:val="both"/>
        <w:textAlignment w:val="auto"/>
        <w:rPr>
          <w:rFonts w:ascii="Arial" w:eastAsia="Calibri" w:hAnsi="Arial"/>
          <w:kern w:val="0"/>
          <w:sz w:val="20"/>
          <w:lang w:eastAsia="en-US"/>
        </w:rPr>
      </w:pPr>
      <w:r w:rsidRPr="00201E14">
        <w:rPr>
          <w:rFonts w:ascii="Arial" w:eastAsia="Calibri" w:hAnsi="Arial"/>
          <w:kern w:val="0"/>
          <w:sz w:val="20"/>
          <w:lang w:eastAsia="en-US"/>
        </w:rPr>
        <w:t>Estas actividades se ejecutarán mediante notas técnicas o proyectos de mantenimiento consistentes en actuaciones de pequeñas renovaciones y actuaciones ejecutadas en el marco del mantenimiento, que son aquéllas que no modifican significativamente la infraestructura, manteniendo los parámetros iniciales de los subsistemas, así como sus condiciones de nivel de servicio y de seguridad de la circulación, y se realizan en el marco del sistema de mantenimiento seguro.</w:t>
      </w:r>
    </w:p>
    <w:p w14:paraId="2574A251" w14:textId="77777777" w:rsidR="001A1300" w:rsidRPr="00201E14" w:rsidRDefault="001A1300" w:rsidP="001A1300">
      <w:pPr>
        <w:widowControl/>
        <w:suppressAutoHyphens w:val="0"/>
        <w:spacing w:after="0"/>
        <w:ind w:left="284" w:firstLine="720"/>
        <w:jc w:val="both"/>
        <w:textAlignment w:val="auto"/>
        <w:rPr>
          <w:rFonts w:ascii="Arial" w:eastAsia="Calibri" w:hAnsi="Arial"/>
          <w:kern w:val="0"/>
          <w:sz w:val="20"/>
          <w:lang w:eastAsia="en-US"/>
        </w:rPr>
      </w:pPr>
      <w:r w:rsidRPr="00201E14">
        <w:rPr>
          <w:rFonts w:ascii="Arial" w:eastAsia="Calibri" w:hAnsi="Arial"/>
          <w:kern w:val="0"/>
          <w:sz w:val="20"/>
          <w:lang w:eastAsia="en-US"/>
        </w:rPr>
        <w:t>La programación de estas actividades incluirá:</w:t>
      </w:r>
    </w:p>
    <w:p w14:paraId="0683C4B0" w14:textId="77777777" w:rsidR="001A1300" w:rsidRPr="00201E14" w:rsidRDefault="001A1300" w:rsidP="001A1300">
      <w:pPr>
        <w:pStyle w:val="Prrafodelista"/>
        <w:widowControl/>
        <w:numPr>
          <w:ilvl w:val="1"/>
          <w:numId w:val="140"/>
        </w:numPr>
        <w:suppressAutoHyphens w:val="0"/>
        <w:spacing w:before="120" w:after="120"/>
        <w:jc w:val="both"/>
        <w:textAlignment w:val="auto"/>
        <w:rPr>
          <w:rFonts w:ascii="Arial" w:eastAsia="Calibri" w:hAnsi="Arial"/>
          <w:kern w:val="0"/>
          <w:sz w:val="20"/>
          <w:lang w:eastAsia="en-US"/>
        </w:rPr>
      </w:pPr>
      <w:r w:rsidRPr="00201E14">
        <w:rPr>
          <w:rFonts w:ascii="Arial" w:eastAsia="Calibri" w:hAnsi="Arial"/>
          <w:kern w:val="0"/>
          <w:sz w:val="20"/>
          <w:lang w:eastAsia="en-US"/>
        </w:rPr>
        <w:t>Valoración y plazo aconsejable para su ejecución.</w:t>
      </w:r>
    </w:p>
    <w:p w14:paraId="081D3D74" w14:textId="77777777" w:rsidR="001A1300" w:rsidRPr="00201E14" w:rsidRDefault="001A1300" w:rsidP="001A1300">
      <w:pPr>
        <w:pStyle w:val="Prrafodelista"/>
        <w:widowControl/>
        <w:numPr>
          <w:ilvl w:val="1"/>
          <w:numId w:val="140"/>
        </w:numPr>
        <w:suppressAutoHyphens w:val="0"/>
        <w:spacing w:before="120" w:after="120"/>
        <w:jc w:val="both"/>
        <w:textAlignment w:val="auto"/>
        <w:rPr>
          <w:rFonts w:ascii="Arial" w:eastAsia="Calibri" w:hAnsi="Arial"/>
          <w:kern w:val="0"/>
          <w:sz w:val="20"/>
          <w:lang w:eastAsia="en-US"/>
        </w:rPr>
      </w:pPr>
      <w:r w:rsidRPr="00201E14">
        <w:rPr>
          <w:rFonts w:ascii="Arial" w:eastAsia="Calibri" w:hAnsi="Arial"/>
          <w:kern w:val="0"/>
          <w:sz w:val="20"/>
          <w:lang w:eastAsia="en-US"/>
        </w:rPr>
        <w:t>En su caso, las limitaciones que de forma transitoria sea necesario imponer a la explotación, en cuanto a cargas y velocidades máximas de circulación, hasta finalizar los trabajos.</w:t>
      </w:r>
    </w:p>
    <w:p w14:paraId="64CB3061" w14:textId="77777777" w:rsidR="001A1300" w:rsidRPr="00201E14" w:rsidRDefault="001A1300" w:rsidP="001A1300">
      <w:pPr>
        <w:widowControl/>
        <w:suppressAutoHyphens w:val="0"/>
        <w:spacing w:after="0"/>
        <w:ind w:firstLine="284"/>
        <w:jc w:val="both"/>
        <w:textAlignment w:val="auto"/>
        <w:rPr>
          <w:rFonts w:ascii="Arial" w:eastAsia="Calibri" w:hAnsi="Arial"/>
          <w:kern w:val="0"/>
          <w:sz w:val="20"/>
          <w:lang w:eastAsia="en-US"/>
        </w:rPr>
      </w:pPr>
    </w:p>
    <w:p w14:paraId="620BDDA4" w14:textId="77777777" w:rsidR="001A1300" w:rsidRPr="00201E14" w:rsidRDefault="001A1300" w:rsidP="001A1300">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En la redacción de los proyectos o notas técnicas se tendrá en cuenta la siguiente documentación técnica existente que esté disponible, en su caso, de dichos activos:</w:t>
      </w:r>
    </w:p>
    <w:p w14:paraId="7C42C5B3" w14:textId="77777777" w:rsidR="001A1300" w:rsidRPr="00201E14" w:rsidRDefault="001A1300" w:rsidP="001A1300">
      <w:pPr>
        <w:widowControl/>
        <w:suppressAutoHyphens w:val="0"/>
        <w:spacing w:after="0"/>
        <w:ind w:firstLine="284"/>
        <w:jc w:val="both"/>
        <w:textAlignment w:val="auto"/>
        <w:rPr>
          <w:rFonts w:ascii="Arial" w:eastAsia="Calibri" w:hAnsi="Arial"/>
          <w:kern w:val="0"/>
          <w:sz w:val="20"/>
          <w:lang w:eastAsia="en-US"/>
        </w:rPr>
      </w:pPr>
    </w:p>
    <w:p w14:paraId="28A75E2A" w14:textId="77777777" w:rsidR="001A1300" w:rsidRPr="00201E14" w:rsidRDefault="001A1300" w:rsidP="001A1300">
      <w:pPr>
        <w:pStyle w:val="Prrafodelista"/>
        <w:widowControl/>
        <w:numPr>
          <w:ilvl w:val="0"/>
          <w:numId w:val="121"/>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Proyectos constructivos, con los estudios geológicos, geotécnicos, hidrogeológicos, etc. utilizados para su elaboración.</w:t>
      </w:r>
    </w:p>
    <w:p w14:paraId="37D427BB" w14:textId="77777777" w:rsidR="001A1300" w:rsidRPr="00201E14" w:rsidRDefault="001A1300" w:rsidP="001A1300">
      <w:pPr>
        <w:pStyle w:val="Prrafodelista"/>
        <w:widowControl/>
        <w:numPr>
          <w:ilvl w:val="0"/>
          <w:numId w:val="121"/>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Información geológica y geotécnica adicional obtenida durante la construcción o explotación.</w:t>
      </w:r>
    </w:p>
    <w:p w14:paraId="61050CCB" w14:textId="77777777" w:rsidR="001A1300" w:rsidRPr="00201E14" w:rsidRDefault="001A1300" w:rsidP="001A1300">
      <w:pPr>
        <w:pStyle w:val="Prrafodelista"/>
        <w:widowControl/>
        <w:numPr>
          <w:ilvl w:val="0"/>
          <w:numId w:val="121"/>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Modificaciones introducidas al proyecto durante la construcción.</w:t>
      </w:r>
    </w:p>
    <w:p w14:paraId="19C8BC1D" w14:textId="77777777" w:rsidR="001A1300" w:rsidRPr="00201E14" w:rsidRDefault="001A1300" w:rsidP="001A1300">
      <w:pPr>
        <w:pStyle w:val="Prrafodelista"/>
        <w:widowControl/>
        <w:numPr>
          <w:ilvl w:val="0"/>
          <w:numId w:val="121"/>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Resultados de ensayos y análisis realizados para comprobar la calidad de las obras.</w:t>
      </w:r>
    </w:p>
    <w:p w14:paraId="44E55B62" w14:textId="77777777" w:rsidR="001A1300" w:rsidRPr="00201E14" w:rsidRDefault="001A1300" w:rsidP="001A1300">
      <w:pPr>
        <w:pStyle w:val="Prrafodelista"/>
        <w:widowControl/>
        <w:numPr>
          <w:ilvl w:val="0"/>
          <w:numId w:val="121"/>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Posibles tratamientos de mejora, refuerzo o estabilización del terreno, control de erosión, etc. llevados a cabo.</w:t>
      </w:r>
    </w:p>
    <w:p w14:paraId="2DEF96F2" w14:textId="77777777" w:rsidR="001A1300" w:rsidRPr="00201E14" w:rsidRDefault="001A1300" w:rsidP="001A1300">
      <w:pPr>
        <w:pStyle w:val="Prrafodelista"/>
        <w:widowControl/>
        <w:numPr>
          <w:ilvl w:val="0"/>
          <w:numId w:val="121"/>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Informes y actas de todas las inspecciones (básicas y principales) y pruebas de carga realizadas, incluso las previas a la puesta en servicio, con las anomalías detectadas.</w:t>
      </w:r>
    </w:p>
    <w:p w14:paraId="5B7E7B4F" w14:textId="77777777" w:rsidR="001A1300" w:rsidRPr="00201E14" w:rsidRDefault="001A1300" w:rsidP="001A1300">
      <w:pPr>
        <w:pStyle w:val="Prrafodelista"/>
        <w:widowControl/>
        <w:numPr>
          <w:ilvl w:val="0"/>
          <w:numId w:val="121"/>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Plan de auscultación, en su caso, con los resultados obtenidos y su interpretación.</w:t>
      </w:r>
    </w:p>
    <w:p w14:paraId="1E4D64C9" w14:textId="77777777" w:rsidR="001A1300" w:rsidRPr="00201E14" w:rsidRDefault="001A1300" w:rsidP="001A1300">
      <w:pPr>
        <w:pStyle w:val="Prrafodelista"/>
        <w:widowControl/>
        <w:numPr>
          <w:ilvl w:val="0"/>
          <w:numId w:val="121"/>
        </w:numPr>
        <w:suppressAutoHyphens w:val="0"/>
        <w:jc w:val="both"/>
        <w:textAlignment w:val="auto"/>
        <w:rPr>
          <w:rFonts w:ascii="Arial" w:eastAsia="Calibri" w:hAnsi="Arial"/>
          <w:kern w:val="0"/>
          <w:sz w:val="20"/>
          <w:lang w:eastAsia="en-US"/>
        </w:rPr>
      </w:pPr>
      <w:r w:rsidRPr="00201E14">
        <w:rPr>
          <w:rFonts w:ascii="Arial" w:eastAsia="Calibri" w:hAnsi="Arial"/>
          <w:kern w:val="0"/>
          <w:sz w:val="20"/>
          <w:lang w:eastAsia="en-US"/>
        </w:rPr>
        <w:t>Descripción de los trabajos de conservación realizados en elementos estructurales</w:t>
      </w:r>
    </w:p>
    <w:p w14:paraId="1A2039C1" w14:textId="77777777" w:rsidR="001A1300" w:rsidRPr="00201E14" w:rsidRDefault="001A1300" w:rsidP="001A1300">
      <w:pPr>
        <w:widowControl/>
        <w:suppressAutoHyphens w:val="0"/>
        <w:spacing w:after="0"/>
        <w:ind w:firstLine="284"/>
        <w:jc w:val="both"/>
        <w:textAlignment w:val="auto"/>
        <w:rPr>
          <w:rFonts w:ascii="Arial" w:eastAsia="Calibri" w:hAnsi="Arial"/>
          <w:kern w:val="0"/>
          <w:sz w:val="20"/>
          <w:lang w:eastAsia="en-US"/>
        </w:rPr>
      </w:pPr>
    </w:p>
    <w:p w14:paraId="61546692" w14:textId="2D2D63A6" w:rsidR="001A1300" w:rsidRDefault="001A1300" w:rsidP="001A1300">
      <w:pPr>
        <w:widowControl/>
        <w:suppressAutoHyphens w:val="0"/>
        <w:spacing w:after="0"/>
        <w:ind w:firstLine="284"/>
        <w:jc w:val="both"/>
        <w:textAlignment w:val="auto"/>
        <w:rPr>
          <w:rFonts w:ascii="Arial" w:eastAsia="Calibri" w:hAnsi="Arial"/>
          <w:kern w:val="0"/>
          <w:sz w:val="20"/>
          <w:lang w:eastAsia="en-US"/>
        </w:rPr>
      </w:pPr>
      <w:r w:rsidRPr="00201E14">
        <w:rPr>
          <w:rFonts w:ascii="Arial" w:eastAsia="Calibri" w:hAnsi="Arial"/>
          <w:kern w:val="0"/>
          <w:sz w:val="20"/>
          <w:lang w:eastAsia="en-US"/>
        </w:rPr>
        <w:t>El plazo máximo para la completa reparación de los daños de nivel 4 en el caso de activos del subsistema de infraestructura, será de cuatro años a partir de la fecha de la inspección, salvo que debido a la gravedad de aquéllos se hubiera fijado un plazo inferior. Sin embargo, una vez cumplido el plazo máximo indicado anteriormente, se podrán realizar nuevas actividades de inspección que actualicen el diagnóstico y, por tanto, fijen un nuevo origen al plazo máximo para su reparación. Si los daños fueran de nivel 3, se implementarán las medidas recogidas en la correspondiente inspección principal.</w:t>
      </w:r>
    </w:p>
    <w:p w14:paraId="4154AEAC" w14:textId="77777777" w:rsidR="002F5885" w:rsidRDefault="002F5885" w:rsidP="001A1300">
      <w:pPr>
        <w:widowControl/>
        <w:suppressAutoHyphens w:val="0"/>
        <w:spacing w:after="0"/>
        <w:ind w:firstLine="284"/>
        <w:jc w:val="both"/>
        <w:textAlignment w:val="auto"/>
        <w:rPr>
          <w:rFonts w:ascii="Arial" w:eastAsia="Calibri" w:hAnsi="Arial"/>
          <w:kern w:val="0"/>
          <w:sz w:val="20"/>
          <w:lang w:eastAsia="en-US"/>
        </w:rPr>
      </w:pPr>
    </w:p>
    <w:p w14:paraId="5D593C5D" w14:textId="3C83E057" w:rsidR="00225292" w:rsidRPr="00201E14" w:rsidRDefault="002F5885" w:rsidP="0036141C">
      <w:pPr>
        <w:widowControl/>
        <w:suppressAutoHyphens w:val="0"/>
        <w:spacing w:after="0"/>
        <w:ind w:firstLine="284"/>
        <w:jc w:val="both"/>
        <w:textAlignment w:val="auto"/>
        <w:rPr>
          <w:rFonts w:ascii="Arial" w:eastAsia="Calibri" w:hAnsi="Arial"/>
          <w:kern w:val="0"/>
          <w:sz w:val="20"/>
          <w:lang w:eastAsia="en-US"/>
        </w:rPr>
      </w:pPr>
      <w:r w:rsidRPr="001817BA">
        <w:rPr>
          <w:rFonts w:ascii="Arial" w:eastAsia="Calibri" w:hAnsi="Arial"/>
          <w:kern w:val="0"/>
          <w:sz w:val="20"/>
          <w:lang w:eastAsia="en-US"/>
        </w:rPr>
        <w:t xml:space="preserve">El administrador de infraestructuras </w:t>
      </w:r>
      <w:r w:rsidR="001C256C">
        <w:rPr>
          <w:rFonts w:ascii="Arial" w:eastAsia="Calibri" w:hAnsi="Arial"/>
          <w:kern w:val="0"/>
          <w:sz w:val="20"/>
          <w:lang w:eastAsia="en-US"/>
        </w:rPr>
        <w:t xml:space="preserve">y la autoridad portuaria, en su caso, </w:t>
      </w:r>
      <w:r w:rsidRPr="001817BA">
        <w:rPr>
          <w:rFonts w:ascii="Arial" w:eastAsia="Calibri" w:hAnsi="Arial"/>
          <w:kern w:val="0"/>
          <w:sz w:val="20"/>
          <w:lang w:eastAsia="en-US"/>
        </w:rPr>
        <w:t>podrá</w:t>
      </w:r>
      <w:r w:rsidR="001C256C">
        <w:rPr>
          <w:rFonts w:ascii="Arial" w:eastAsia="Calibri" w:hAnsi="Arial"/>
          <w:kern w:val="0"/>
          <w:sz w:val="20"/>
          <w:lang w:eastAsia="en-US"/>
        </w:rPr>
        <w:t>n</w:t>
      </w:r>
      <w:r w:rsidRPr="001817BA">
        <w:rPr>
          <w:rFonts w:ascii="Arial" w:eastAsia="Calibri" w:hAnsi="Arial"/>
          <w:kern w:val="0"/>
          <w:sz w:val="20"/>
          <w:lang w:eastAsia="en-US"/>
        </w:rPr>
        <w:t xml:space="preserve"> requerir a los titulares de los pasos superiores para que suministren los informes de las reparaciones realizadas</w:t>
      </w:r>
      <w:r w:rsidR="00225292" w:rsidRPr="00201E14">
        <w:rPr>
          <w:rFonts w:ascii="Arial" w:eastAsia="Calibri" w:hAnsi="Arial"/>
          <w:kern w:val="0"/>
          <w:sz w:val="20"/>
          <w:lang w:eastAsia="en-US"/>
        </w:rPr>
        <w:br w:type="page"/>
      </w:r>
    </w:p>
    <w:p w14:paraId="4322D2BF" w14:textId="28ED86BF" w:rsidR="00A83A25" w:rsidRPr="00201E14" w:rsidRDefault="00225292" w:rsidP="00201E14">
      <w:pPr>
        <w:pStyle w:val="Ttulo1"/>
        <w:rPr>
          <w:rFonts w:ascii="Arial" w:eastAsia="Calibri" w:hAnsi="Arial"/>
          <w:kern w:val="0"/>
          <w:sz w:val="20"/>
          <w:lang w:eastAsia="en-US"/>
        </w:rPr>
      </w:pPr>
      <w:bookmarkStart w:id="193" w:name="_Toc105160092"/>
      <w:bookmarkStart w:id="194" w:name="_Hlk106019105"/>
      <w:r w:rsidRPr="00201E14">
        <w:rPr>
          <w:rFonts w:ascii="Arial" w:eastAsia="Calibri" w:hAnsi="Arial"/>
          <w:b/>
          <w:bCs/>
          <w:kern w:val="0"/>
          <w:sz w:val="20"/>
          <w:lang w:eastAsia="en-US"/>
        </w:rPr>
        <w:lastRenderedPageBreak/>
        <w:t>ANEXO.</w:t>
      </w:r>
      <w:r w:rsidR="00242DD5" w:rsidRPr="00201E14">
        <w:rPr>
          <w:rFonts w:ascii="Arial" w:eastAsia="Calibri" w:hAnsi="Arial"/>
          <w:b/>
          <w:bCs/>
          <w:kern w:val="0"/>
          <w:sz w:val="20"/>
          <w:lang w:eastAsia="en-US"/>
        </w:rPr>
        <w:t xml:space="preserve"> REQUISITOS ADICIONALES </w:t>
      </w:r>
      <w:r w:rsidR="003021E1" w:rsidRPr="00201E14">
        <w:rPr>
          <w:rFonts w:ascii="Arial" w:eastAsia="Calibri" w:hAnsi="Arial"/>
          <w:b/>
          <w:bCs/>
          <w:kern w:val="0"/>
          <w:sz w:val="20"/>
          <w:lang w:eastAsia="en-US"/>
        </w:rPr>
        <w:t>RELACIONADOS CON LAS PRUEBAS DE CARGA EN OBRAS DE PASO</w:t>
      </w:r>
      <w:bookmarkEnd w:id="193"/>
    </w:p>
    <w:p w14:paraId="05F993AD" w14:textId="52A309DF" w:rsidR="00A83A25" w:rsidRPr="00201E14" w:rsidRDefault="00A83A25" w:rsidP="00225292">
      <w:pPr>
        <w:widowControl/>
        <w:suppressAutoHyphens w:val="0"/>
        <w:spacing w:after="0"/>
        <w:jc w:val="both"/>
        <w:textAlignment w:val="auto"/>
        <w:rPr>
          <w:rFonts w:ascii="Arial" w:eastAsia="Calibri" w:hAnsi="Arial"/>
          <w:kern w:val="0"/>
          <w:sz w:val="20"/>
          <w:lang w:eastAsia="en-US"/>
        </w:rPr>
      </w:pPr>
    </w:p>
    <w:p w14:paraId="79A5E5E1" w14:textId="458C631A" w:rsidR="002A3A11" w:rsidRPr="00201E14" w:rsidRDefault="002A3A11" w:rsidP="002A3A11">
      <w:pPr>
        <w:widowControl/>
        <w:suppressAutoHyphens w:val="0"/>
        <w:autoSpaceDN/>
        <w:spacing w:after="160" w:line="259" w:lineRule="auto"/>
        <w:ind w:left="1134" w:right="490"/>
        <w:jc w:val="both"/>
        <w:textAlignment w:val="auto"/>
        <w:rPr>
          <w:rFonts w:eastAsia="Calibri"/>
          <w:b/>
          <w:kern w:val="0"/>
          <w:lang w:eastAsia="en-US"/>
        </w:rPr>
      </w:pPr>
      <w:r w:rsidRPr="00201E14">
        <w:rPr>
          <w:rFonts w:eastAsia="Calibri"/>
          <w:b/>
          <w:kern w:val="0"/>
          <w:lang w:eastAsia="en-US"/>
        </w:rPr>
        <w:t xml:space="preserve">1 </w:t>
      </w:r>
      <w:proofErr w:type="gramStart"/>
      <w:r w:rsidRPr="00201E14">
        <w:rPr>
          <w:rFonts w:eastAsia="Calibri"/>
          <w:b/>
          <w:kern w:val="0"/>
          <w:lang w:eastAsia="en-US"/>
        </w:rPr>
        <w:t>Personal</w:t>
      </w:r>
      <w:proofErr w:type="gramEnd"/>
    </w:p>
    <w:p w14:paraId="6C70DC5A" w14:textId="77777777" w:rsidR="002A3A11" w:rsidRPr="00201E14" w:rsidRDefault="002A3A11" w:rsidP="002A3A11">
      <w:pPr>
        <w:widowControl/>
        <w:suppressAutoHyphens w:val="0"/>
        <w:autoSpaceDN/>
        <w:spacing w:after="160" w:line="259" w:lineRule="auto"/>
        <w:ind w:left="1134" w:right="490"/>
        <w:jc w:val="both"/>
        <w:textAlignment w:val="auto"/>
        <w:rPr>
          <w:rFonts w:eastAsia="Calibri"/>
          <w:kern w:val="0"/>
          <w:lang w:eastAsia="en-US"/>
        </w:rPr>
      </w:pPr>
      <w:r w:rsidRPr="00201E14">
        <w:rPr>
          <w:rFonts w:eastAsia="Calibri"/>
          <w:kern w:val="0"/>
          <w:lang w:eastAsia="en-US"/>
        </w:rPr>
        <w:t>Las pruebas de carga se llevarán a cabo por un equipo de personal cualificado al frente del cual estará un director de la prueba que deberá ser un técnico titulado con competencia legal para ello y experto en estructuras.</w:t>
      </w:r>
    </w:p>
    <w:p w14:paraId="40C24D06" w14:textId="77777777" w:rsidR="002A3A11" w:rsidRPr="00201E14" w:rsidRDefault="002A3A11" w:rsidP="002A3A11">
      <w:pPr>
        <w:widowControl/>
        <w:suppressAutoHyphens w:val="0"/>
        <w:autoSpaceDN/>
        <w:spacing w:after="160" w:line="259" w:lineRule="auto"/>
        <w:ind w:left="1134" w:right="490"/>
        <w:jc w:val="both"/>
        <w:textAlignment w:val="auto"/>
        <w:rPr>
          <w:rFonts w:eastAsia="Calibri"/>
          <w:kern w:val="0"/>
          <w:lang w:eastAsia="en-US"/>
        </w:rPr>
      </w:pPr>
      <w:r w:rsidRPr="00201E14">
        <w:rPr>
          <w:rFonts w:eastAsia="Calibri"/>
          <w:kern w:val="0"/>
          <w:lang w:eastAsia="en-US"/>
        </w:rPr>
        <w:t>El director de la prueba de carga estará presente durante todo su desarrollo, será el responsable de ordenar el comienzo y final de los distintos estados de carga, así como de dar por terminada la prueba cuando lo crea conveniente, o incluso suspenderla cuando así lo requiera el comportamiento de la estructura.</w:t>
      </w:r>
    </w:p>
    <w:p w14:paraId="7911C168" w14:textId="4968DD84" w:rsidR="002A3A11" w:rsidRPr="00201E14" w:rsidRDefault="002A3A11" w:rsidP="002A3A11">
      <w:pPr>
        <w:widowControl/>
        <w:suppressAutoHyphens w:val="0"/>
        <w:autoSpaceDN/>
        <w:spacing w:after="160" w:line="259" w:lineRule="auto"/>
        <w:ind w:left="1134" w:right="490"/>
        <w:jc w:val="both"/>
        <w:textAlignment w:val="auto"/>
        <w:rPr>
          <w:rFonts w:eastAsia="Calibri"/>
          <w:b/>
          <w:kern w:val="0"/>
          <w:lang w:eastAsia="en-US"/>
        </w:rPr>
      </w:pPr>
      <w:r w:rsidRPr="00201E14">
        <w:rPr>
          <w:rFonts w:eastAsia="Calibri"/>
          <w:b/>
          <w:kern w:val="0"/>
          <w:lang w:eastAsia="en-US"/>
        </w:rPr>
        <w:t xml:space="preserve">2 </w:t>
      </w:r>
      <w:proofErr w:type="gramStart"/>
      <w:r w:rsidRPr="00201E14">
        <w:rPr>
          <w:rFonts w:eastAsia="Calibri"/>
          <w:b/>
          <w:kern w:val="0"/>
          <w:lang w:eastAsia="en-US"/>
        </w:rPr>
        <w:t>Características</w:t>
      </w:r>
      <w:proofErr w:type="gramEnd"/>
    </w:p>
    <w:p w14:paraId="3935B801" w14:textId="77777777" w:rsidR="002A3A11" w:rsidRPr="00201E14" w:rsidRDefault="002A3A11" w:rsidP="002A3A11">
      <w:pPr>
        <w:widowControl/>
        <w:suppressAutoHyphens w:val="0"/>
        <w:autoSpaceDN/>
        <w:spacing w:after="160" w:line="259" w:lineRule="auto"/>
        <w:ind w:left="1134" w:right="490"/>
        <w:jc w:val="both"/>
        <w:textAlignment w:val="auto"/>
        <w:rPr>
          <w:rFonts w:eastAsia="Calibri"/>
          <w:kern w:val="0"/>
          <w:lang w:eastAsia="en-US"/>
        </w:rPr>
      </w:pPr>
      <w:r w:rsidRPr="00201E14">
        <w:rPr>
          <w:rFonts w:eastAsia="Calibri"/>
          <w:kern w:val="0"/>
          <w:lang w:eastAsia="en-US"/>
        </w:rPr>
        <w:t>Antes de realizar cualquier prueba de carga se hará una recopilación y revisión de la información disponible y una inspección detallada sobre el estado del puente y las circunstancias que conlleven su realización.</w:t>
      </w:r>
    </w:p>
    <w:p w14:paraId="5CE0D6B4" w14:textId="77777777" w:rsidR="002A3A11" w:rsidRPr="00201E14" w:rsidRDefault="002A3A11" w:rsidP="002A3A11">
      <w:pPr>
        <w:widowControl/>
        <w:suppressAutoHyphens w:val="0"/>
        <w:autoSpaceDN/>
        <w:spacing w:after="160" w:line="259" w:lineRule="auto"/>
        <w:ind w:left="1134" w:right="490"/>
        <w:jc w:val="both"/>
        <w:textAlignment w:val="auto"/>
        <w:rPr>
          <w:rFonts w:eastAsia="Calibri"/>
          <w:kern w:val="0"/>
          <w:lang w:eastAsia="en-US"/>
        </w:rPr>
      </w:pPr>
      <w:r w:rsidRPr="00201E14">
        <w:rPr>
          <w:rFonts w:eastAsia="Calibri"/>
          <w:kern w:val="0"/>
          <w:lang w:eastAsia="en-US"/>
        </w:rPr>
        <w:t>En los puentes en servicio deberán determinarse las características geométricas, físicas y mecánicas de los distintos elementos estructurales en el caso de que no se dispongan.</w:t>
      </w:r>
    </w:p>
    <w:p w14:paraId="38999726" w14:textId="77777777" w:rsidR="002A3A11" w:rsidRPr="00201E14" w:rsidRDefault="002A3A11" w:rsidP="002A3A11">
      <w:pPr>
        <w:widowControl/>
        <w:suppressAutoHyphens w:val="0"/>
        <w:autoSpaceDN/>
        <w:spacing w:after="160" w:line="259" w:lineRule="auto"/>
        <w:ind w:left="1134" w:right="490"/>
        <w:jc w:val="both"/>
        <w:textAlignment w:val="auto"/>
        <w:rPr>
          <w:rFonts w:eastAsia="Calibri"/>
          <w:kern w:val="0"/>
          <w:lang w:eastAsia="en-US"/>
        </w:rPr>
      </w:pPr>
      <w:r w:rsidRPr="00201E14">
        <w:rPr>
          <w:rFonts w:eastAsia="Calibri"/>
          <w:kern w:val="0"/>
          <w:lang w:eastAsia="en-US"/>
        </w:rPr>
        <w:t>Igualmente, antes de la realización de la prueba se deberá disponer de un proyecto de prueba de carga en el que se recojan todas las especificaciones necesarias para su ejecución tales como trenes y estados de carga, puntos de instrumentación, medios auxiliares necesarios, valores previstos en los distintos aparatos de medida, criterios de estabilización de las medidas, tratamiento de los valores remanentes, criterios de validación y aptitud de la prueba, material ferroviario a utilizar, etc. En puentes de nueva construcción, el proyecto de prueba de carga formará parte del proyecto de construcción del puente y podrá ser adaptado previamente a la realización del ensayo una vez conocidas las cargas reales a utilizar.</w:t>
      </w:r>
    </w:p>
    <w:p w14:paraId="77486BE3" w14:textId="77777777" w:rsidR="002A3A11" w:rsidRPr="00201E14" w:rsidRDefault="002A3A11" w:rsidP="002A3A11">
      <w:pPr>
        <w:widowControl/>
        <w:suppressAutoHyphens w:val="0"/>
        <w:autoSpaceDN/>
        <w:spacing w:after="160" w:line="259" w:lineRule="auto"/>
        <w:ind w:left="1134" w:right="490"/>
        <w:jc w:val="both"/>
        <w:textAlignment w:val="auto"/>
        <w:rPr>
          <w:rFonts w:eastAsia="Calibri"/>
          <w:kern w:val="0"/>
          <w:lang w:eastAsia="en-US"/>
        </w:rPr>
      </w:pPr>
      <w:r w:rsidRPr="00201E14">
        <w:rPr>
          <w:rFonts w:eastAsia="Calibri"/>
          <w:kern w:val="0"/>
          <w:lang w:eastAsia="en-US"/>
        </w:rPr>
        <w:t xml:space="preserve">En todos los puentes se realizarán pruebas de carga que reproduzcan los estados de carga más desfavorables teniendo en cuenta los trenes de carga disponibles y las condiciones habituales de explotación de la línea. Las pruebas serán estáticas y dinámicas a distintas velocidades, incluyendo la velocidad máxima autorizada, velocidad intermedia, velocidad resonante cuando sea posible </w:t>
      </w:r>
      <w:proofErr w:type="gramStart"/>
      <w:r w:rsidRPr="00201E14">
        <w:rPr>
          <w:rFonts w:eastAsia="Calibri"/>
          <w:kern w:val="0"/>
          <w:lang w:eastAsia="en-US"/>
        </w:rPr>
        <w:t>de acuerdo a</w:t>
      </w:r>
      <w:proofErr w:type="gramEnd"/>
      <w:r w:rsidRPr="00201E14">
        <w:rPr>
          <w:rFonts w:eastAsia="Calibri"/>
          <w:kern w:val="0"/>
          <w:lang w:eastAsia="en-US"/>
        </w:rPr>
        <w:t xml:space="preserve"> los trenes de carga utilizados, pruebas de frenado (con frenado de emergencia en aquellos casos en que el material rodante esté dotado de sistemas antibloqueo de ruedas) y las </w:t>
      </w:r>
      <w:proofErr w:type="spellStart"/>
      <w:r w:rsidRPr="00201E14">
        <w:rPr>
          <w:rFonts w:eastAsia="Calibri"/>
          <w:kern w:val="0"/>
          <w:lang w:eastAsia="en-US"/>
        </w:rPr>
        <w:t>cuasi-estáticas</w:t>
      </w:r>
      <w:proofErr w:type="spellEnd"/>
      <w:r w:rsidRPr="00201E14">
        <w:rPr>
          <w:rFonts w:eastAsia="Calibri"/>
          <w:kern w:val="0"/>
          <w:lang w:eastAsia="en-US"/>
        </w:rPr>
        <w:t xml:space="preserve"> a las velocidades mínimas que permitan los trenes de carga.</w:t>
      </w:r>
    </w:p>
    <w:p w14:paraId="305FD090" w14:textId="77777777" w:rsidR="002A3A11" w:rsidRPr="00201E14" w:rsidRDefault="002A3A11" w:rsidP="002A3A11">
      <w:pPr>
        <w:widowControl/>
        <w:suppressAutoHyphens w:val="0"/>
        <w:autoSpaceDN/>
        <w:spacing w:after="160" w:line="259" w:lineRule="auto"/>
        <w:ind w:left="1134" w:right="490"/>
        <w:jc w:val="both"/>
        <w:textAlignment w:val="auto"/>
        <w:rPr>
          <w:rFonts w:eastAsia="Calibri"/>
          <w:kern w:val="0"/>
          <w:lang w:eastAsia="en-US"/>
        </w:rPr>
      </w:pPr>
      <w:r w:rsidRPr="00201E14">
        <w:rPr>
          <w:rFonts w:eastAsia="Calibri"/>
          <w:kern w:val="0"/>
          <w:lang w:eastAsia="en-US"/>
        </w:rPr>
        <w:t>La velocidad máxima autorizada a la que se realiza la prueba de carga viene limitada por la velocidad máxima de circulación, que depende del estado de la vía en el momento del ensayo, o por la máxima velocidad del material móvil con el que se realiza la prueba de carga.</w:t>
      </w:r>
    </w:p>
    <w:p w14:paraId="66D0E9C5" w14:textId="77777777" w:rsidR="002A3A11" w:rsidRPr="00201E14" w:rsidRDefault="002A3A11" w:rsidP="002A3A11">
      <w:pPr>
        <w:widowControl/>
        <w:suppressAutoHyphens w:val="0"/>
        <w:autoSpaceDN/>
        <w:spacing w:after="160" w:line="259" w:lineRule="auto"/>
        <w:ind w:left="1134" w:right="490"/>
        <w:jc w:val="both"/>
        <w:textAlignment w:val="auto"/>
        <w:rPr>
          <w:rFonts w:eastAsia="Calibri"/>
          <w:kern w:val="0"/>
          <w:lang w:eastAsia="en-US"/>
        </w:rPr>
      </w:pPr>
      <w:r w:rsidRPr="00201E14">
        <w:rPr>
          <w:rFonts w:eastAsia="Calibri"/>
          <w:kern w:val="0"/>
          <w:lang w:eastAsia="en-US"/>
        </w:rPr>
        <w:t>El tipo de magnitudes a medir y calcular durante la prueba, así como el número y la situación de los puntos de medida serán los adecuados para permitir la correcta evaluación del comportamiento de la estructura en sus diversos estados de carga. En general se medirán desplazamientos verticales en centros de vanos y apoyos y deformaciones unitarias en centros de vano, complementándose en las pruebas dinámicas con medidas de aceleraciones que permitan estimar los modos propios de vibración fundamentales y las frecuencias propias asociadas, así como las tasas de amortiguamiento y coeficientes de amplificación dinámica.</w:t>
      </w:r>
    </w:p>
    <w:p w14:paraId="77A51303" w14:textId="77777777" w:rsidR="002A3A11" w:rsidRPr="00201E14" w:rsidRDefault="002A3A11" w:rsidP="002A3A11">
      <w:pPr>
        <w:widowControl/>
        <w:suppressAutoHyphens w:val="0"/>
        <w:autoSpaceDN/>
        <w:spacing w:after="160" w:line="259" w:lineRule="auto"/>
        <w:ind w:left="1134" w:right="490"/>
        <w:jc w:val="both"/>
        <w:textAlignment w:val="auto"/>
        <w:rPr>
          <w:rFonts w:eastAsia="Calibri"/>
          <w:kern w:val="0"/>
          <w:lang w:eastAsia="en-US"/>
        </w:rPr>
      </w:pPr>
      <w:r w:rsidRPr="00201E14">
        <w:rPr>
          <w:rFonts w:eastAsia="Calibri"/>
          <w:kern w:val="0"/>
          <w:lang w:eastAsia="en-US"/>
        </w:rPr>
        <w:lastRenderedPageBreak/>
        <w:t>En los casos de puentes con gran número de vanos similares o de varias obras iguales e independientes podrán realizarse pruebas simplificadas con reducción en el nivel de instrumentación o de los estados de carga.  En todo caso se probarán todos los vanos existentes. Se consideran vanos similares los de idéntica solución estructural y cuyas diferencias de luz no superen el 10 %. También son de aplicación estas pruebas en la comprobación de refuerzos locales.</w:t>
      </w:r>
    </w:p>
    <w:p w14:paraId="12D7623D" w14:textId="77777777" w:rsidR="002A3A11" w:rsidRPr="00201E14" w:rsidRDefault="002A3A11" w:rsidP="002A3A11">
      <w:pPr>
        <w:widowControl/>
        <w:suppressAutoHyphens w:val="0"/>
        <w:autoSpaceDN/>
        <w:spacing w:after="160" w:line="259" w:lineRule="auto"/>
        <w:ind w:left="1134" w:right="490"/>
        <w:jc w:val="both"/>
        <w:textAlignment w:val="auto"/>
        <w:rPr>
          <w:rFonts w:eastAsia="Calibri"/>
          <w:kern w:val="0"/>
          <w:lang w:eastAsia="en-US"/>
        </w:rPr>
      </w:pPr>
      <w:r w:rsidRPr="00201E14">
        <w:rPr>
          <w:rFonts w:eastAsia="Calibri"/>
          <w:kern w:val="0"/>
          <w:lang w:eastAsia="en-US"/>
        </w:rPr>
        <w:t>El diseño de la instrumentación y el planteamiento de la prueba se realizará de forma que se minimice la influencia de factores externos (temperatura, humedad, viento en el caso de estructuras sensibles a su acción, etc.), tanto sobre la estructura como sobre los equipos de medida.</w:t>
      </w:r>
    </w:p>
    <w:p w14:paraId="6BE07348" w14:textId="77777777" w:rsidR="002A3A11" w:rsidRPr="00201E14" w:rsidRDefault="002A3A11" w:rsidP="002A3A11">
      <w:pPr>
        <w:widowControl/>
        <w:suppressAutoHyphens w:val="0"/>
        <w:autoSpaceDN/>
        <w:spacing w:after="160" w:line="259" w:lineRule="auto"/>
        <w:ind w:left="1134" w:right="490"/>
        <w:jc w:val="both"/>
        <w:textAlignment w:val="auto"/>
        <w:rPr>
          <w:rFonts w:eastAsia="Calibri"/>
          <w:kern w:val="0"/>
          <w:lang w:eastAsia="en-US"/>
        </w:rPr>
      </w:pPr>
      <w:r w:rsidRPr="00201E14">
        <w:rPr>
          <w:rFonts w:eastAsia="Calibri"/>
          <w:kern w:val="0"/>
          <w:lang w:eastAsia="en-US"/>
        </w:rPr>
        <w:t>El equipo de medida permitirá el registro automático y continuo de las medidas que se realicen y su visualización en tiempo real, incluyendo la temperatura, la humedad y el viento si fuera necesario. Deberá estar debidamente verificado y calibrado.</w:t>
      </w:r>
    </w:p>
    <w:p w14:paraId="1CB3890B" w14:textId="77777777" w:rsidR="002A3A11" w:rsidRPr="00201E14" w:rsidRDefault="002A3A11" w:rsidP="002A3A11">
      <w:pPr>
        <w:widowControl/>
        <w:suppressAutoHyphens w:val="0"/>
        <w:autoSpaceDN/>
        <w:spacing w:after="160" w:line="259" w:lineRule="auto"/>
        <w:ind w:left="1134" w:right="490"/>
        <w:jc w:val="both"/>
        <w:textAlignment w:val="auto"/>
        <w:rPr>
          <w:rFonts w:eastAsia="Calibri"/>
          <w:kern w:val="0"/>
          <w:lang w:eastAsia="en-US"/>
        </w:rPr>
      </w:pPr>
      <w:r w:rsidRPr="00201E14">
        <w:rPr>
          <w:rFonts w:eastAsia="Calibri"/>
          <w:kern w:val="0"/>
          <w:lang w:eastAsia="en-US"/>
        </w:rPr>
        <w:t>El nivel de carga alcanzado durante las pruebas estáticas deberá ser representativo de las máximas acciones de servicio. Para ello las solicitaciones estáticas obtenidas en las secciones críticas deberá alcanzar unos porcentajes adecuados para poder evaluar la aptitud de la estructura acordes con el tipo y características geométricas de la propia estructura y con las cargas disponibles para la realización de las pruebas estáticas. Estos porcentajes no deben superar nunca el 70 % de los valores estáticos teóricos producidos por el tren de cargas ferroviario del proyecto constructivo.  Se puede superar este 70% en determinados casos en puentes existentes cuando se justifique, como por ejemplo en el caso de transportes excepcionales.</w:t>
      </w:r>
    </w:p>
    <w:p w14:paraId="2E9D3673" w14:textId="77777777" w:rsidR="002A3A11" w:rsidRPr="00201E14" w:rsidRDefault="002A3A11" w:rsidP="002A3A11">
      <w:pPr>
        <w:widowControl/>
        <w:suppressAutoHyphens w:val="0"/>
        <w:autoSpaceDN/>
        <w:spacing w:after="160" w:line="259" w:lineRule="auto"/>
        <w:ind w:left="1134" w:right="490"/>
        <w:jc w:val="both"/>
        <w:textAlignment w:val="auto"/>
        <w:rPr>
          <w:rFonts w:eastAsia="Calibri"/>
          <w:kern w:val="0"/>
          <w:lang w:eastAsia="en-US"/>
        </w:rPr>
      </w:pPr>
      <w:r w:rsidRPr="00201E14">
        <w:rPr>
          <w:rFonts w:eastAsia="Calibri"/>
          <w:kern w:val="0"/>
          <w:lang w:eastAsia="en-US"/>
        </w:rPr>
        <w:t>Durante la prueba se inspeccionará el comportamiento de los elementos relevantes del puente, realizando una inspección completa al final de ésta. En estructuras de hormigón se controlará cualquier proceso de fisuración previo o sobrevenido durante la prueba.</w:t>
      </w:r>
    </w:p>
    <w:p w14:paraId="5FFC2BE3" w14:textId="3B5709B4" w:rsidR="002A3A11" w:rsidRPr="00201E14" w:rsidRDefault="002A3A11" w:rsidP="002A3A11">
      <w:pPr>
        <w:widowControl/>
        <w:suppressAutoHyphens w:val="0"/>
        <w:autoSpaceDN/>
        <w:spacing w:after="160" w:line="259" w:lineRule="auto"/>
        <w:ind w:left="1134" w:right="490"/>
        <w:jc w:val="both"/>
        <w:textAlignment w:val="auto"/>
        <w:rPr>
          <w:rFonts w:eastAsia="Calibri"/>
          <w:kern w:val="0"/>
          <w:lang w:eastAsia="en-US"/>
        </w:rPr>
      </w:pPr>
      <w:r w:rsidRPr="00201E14">
        <w:rPr>
          <w:rFonts w:eastAsia="Calibri"/>
          <w:kern w:val="0"/>
          <w:lang w:val="es-ES_tradnl" w:eastAsia="en-US"/>
        </w:rPr>
        <w:t xml:space="preserve">El ensayo se realizará con cargas formadas por vehículos ferroviarios y, en su caso de forma excepcional y únicamente para la prueba dinámica, cuando así se justifique, con excitadores dinámicos con capacidad suficiente para excitar la estructura de tal manera que se garantice </w:t>
      </w:r>
      <w:r w:rsidRPr="00201E14">
        <w:rPr>
          <w:rFonts w:eastAsia="Calibri"/>
          <w:kern w:val="0"/>
          <w:lang w:eastAsia="en-US"/>
        </w:rPr>
        <w:t>que los niveles de tensiones y deformaciones en los puntos principales de la estructura, y aceleraciones en el tablero (en su caso</w:t>
      </w:r>
      <w:r w:rsidR="001C256C" w:rsidRPr="00201E14">
        <w:rPr>
          <w:rFonts w:eastAsia="Calibri"/>
          <w:kern w:val="0"/>
          <w:lang w:eastAsia="en-US"/>
        </w:rPr>
        <w:t>), sean</w:t>
      </w:r>
      <w:r w:rsidRPr="00201E14">
        <w:rPr>
          <w:rFonts w:eastAsia="Calibri"/>
          <w:kern w:val="0"/>
          <w:lang w:eastAsia="en-US"/>
        </w:rPr>
        <w:t xml:space="preserve"> equivalentes a los obtenidos con el tráfico ferroviario. </w:t>
      </w:r>
    </w:p>
    <w:p w14:paraId="7C344010" w14:textId="77777777" w:rsidR="002A3A11" w:rsidRPr="00201E14" w:rsidRDefault="002A3A11">
      <w:pPr>
        <w:widowControl/>
        <w:suppressAutoHyphens w:val="0"/>
        <w:autoSpaceDN/>
        <w:spacing w:after="160" w:line="259" w:lineRule="auto"/>
        <w:ind w:left="1134" w:right="490"/>
        <w:jc w:val="both"/>
        <w:textAlignment w:val="auto"/>
        <w:rPr>
          <w:rFonts w:eastAsia="Calibri"/>
          <w:kern w:val="0"/>
          <w:lang w:eastAsia="en-US"/>
        </w:rPr>
      </w:pPr>
    </w:p>
    <w:p w14:paraId="682C9CD9" w14:textId="7055B19E" w:rsidR="002A3A11" w:rsidRPr="00201E14" w:rsidRDefault="002A3A11" w:rsidP="002A3A11">
      <w:pPr>
        <w:widowControl/>
        <w:suppressAutoHyphens w:val="0"/>
        <w:autoSpaceDN/>
        <w:spacing w:after="160" w:line="259" w:lineRule="auto"/>
        <w:ind w:left="1134" w:right="490"/>
        <w:jc w:val="both"/>
        <w:textAlignment w:val="auto"/>
        <w:rPr>
          <w:rFonts w:eastAsia="Calibri"/>
          <w:b/>
          <w:kern w:val="0"/>
          <w:lang w:eastAsia="en-US"/>
        </w:rPr>
      </w:pPr>
      <w:r w:rsidRPr="00201E14">
        <w:rPr>
          <w:rFonts w:eastAsia="Calibri"/>
          <w:b/>
          <w:kern w:val="0"/>
          <w:lang w:eastAsia="en-US"/>
        </w:rPr>
        <w:t xml:space="preserve">3 </w:t>
      </w:r>
      <w:proofErr w:type="gramStart"/>
      <w:r w:rsidRPr="00201E14">
        <w:rPr>
          <w:rFonts w:eastAsia="Calibri"/>
          <w:b/>
          <w:kern w:val="0"/>
          <w:lang w:eastAsia="en-US"/>
        </w:rPr>
        <w:t>Criterios</w:t>
      </w:r>
      <w:proofErr w:type="gramEnd"/>
      <w:r w:rsidRPr="00201E14">
        <w:rPr>
          <w:rFonts w:eastAsia="Calibri"/>
          <w:b/>
          <w:kern w:val="0"/>
          <w:lang w:eastAsia="en-US"/>
        </w:rPr>
        <w:t xml:space="preserve"> de validación de la prueba de carga</w:t>
      </w:r>
    </w:p>
    <w:p w14:paraId="128A1491" w14:textId="1E75E9F1" w:rsidR="002A3A11" w:rsidRPr="00201E14" w:rsidRDefault="003870BE" w:rsidP="002A3A11">
      <w:pPr>
        <w:widowControl/>
        <w:suppressAutoHyphens w:val="0"/>
        <w:autoSpaceDN/>
        <w:spacing w:after="160" w:line="259" w:lineRule="auto"/>
        <w:ind w:left="1134" w:right="490"/>
        <w:jc w:val="both"/>
        <w:textAlignment w:val="auto"/>
        <w:rPr>
          <w:rFonts w:eastAsia="Calibri"/>
          <w:b/>
          <w:i/>
          <w:kern w:val="0"/>
          <w:lang w:eastAsia="en-US"/>
        </w:rPr>
      </w:pPr>
      <w:r w:rsidRPr="00201E14">
        <w:rPr>
          <w:rFonts w:eastAsia="Calibri"/>
          <w:b/>
          <w:i/>
          <w:kern w:val="0"/>
          <w:lang w:eastAsia="en-US"/>
        </w:rPr>
        <w:t>3</w:t>
      </w:r>
      <w:r w:rsidR="002A3A11" w:rsidRPr="00201E14">
        <w:rPr>
          <w:rFonts w:eastAsia="Calibri"/>
          <w:b/>
          <w:i/>
          <w:kern w:val="0"/>
          <w:lang w:eastAsia="en-US"/>
        </w:rPr>
        <w:t>.1 Pruebas estáticas</w:t>
      </w:r>
    </w:p>
    <w:p w14:paraId="5643A916" w14:textId="77777777" w:rsidR="002A3A11" w:rsidRPr="00201E14" w:rsidRDefault="002A3A11" w:rsidP="002A3A11">
      <w:pPr>
        <w:widowControl/>
        <w:suppressAutoHyphens w:val="0"/>
        <w:autoSpaceDN/>
        <w:spacing w:after="160" w:line="259" w:lineRule="auto"/>
        <w:ind w:left="1134" w:right="490"/>
        <w:jc w:val="both"/>
        <w:textAlignment w:val="auto"/>
        <w:rPr>
          <w:rFonts w:eastAsia="Calibri"/>
          <w:kern w:val="0"/>
          <w:lang w:eastAsia="en-US"/>
        </w:rPr>
      </w:pPr>
      <w:r w:rsidRPr="00201E14">
        <w:rPr>
          <w:rFonts w:eastAsia="Calibri"/>
          <w:kern w:val="0"/>
          <w:lang w:eastAsia="en-US"/>
        </w:rPr>
        <w:t>Se verificará que el porcentaje de las flechas máximas obtenidas respecto de las previstas en el proyecto de prueba de carga sea:</w:t>
      </w:r>
    </w:p>
    <w:p w14:paraId="7CBA837C" w14:textId="77777777" w:rsidR="002A3A11" w:rsidRPr="00201E14" w:rsidRDefault="002A3A11" w:rsidP="002A3A11">
      <w:pPr>
        <w:widowControl/>
        <w:numPr>
          <w:ilvl w:val="0"/>
          <w:numId w:val="143"/>
        </w:numPr>
        <w:suppressAutoHyphens w:val="0"/>
        <w:autoSpaceDN/>
        <w:spacing w:after="160" w:line="259" w:lineRule="auto"/>
        <w:ind w:right="490"/>
        <w:contextualSpacing/>
        <w:jc w:val="both"/>
        <w:textAlignment w:val="auto"/>
        <w:rPr>
          <w:rFonts w:eastAsia="Calibri"/>
          <w:kern w:val="0"/>
          <w:lang w:eastAsia="en-US"/>
        </w:rPr>
      </w:pPr>
      <w:r w:rsidRPr="00201E14">
        <w:rPr>
          <w:rFonts w:eastAsia="Calibri"/>
          <w:kern w:val="0"/>
          <w:lang w:eastAsia="en-US"/>
        </w:rPr>
        <w:t>Mayor de 60 %.</w:t>
      </w:r>
    </w:p>
    <w:p w14:paraId="63B78521" w14:textId="77777777" w:rsidR="00B96A65" w:rsidRPr="00201E14" w:rsidRDefault="002A3A11" w:rsidP="002A3A11">
      <w:pPr>
        <w:widowControl/>
        <w:numPr>
          <w:ilvl w:val="0"/>
          <w:numId w:val="143"/>
        </w:numPr>
        <w:suppressAutoHyphens w:val="0"/>
        <w:autoSpaceDN/>
        <w:spacing w:after="160" w:line="259" w:lineRule="auto"/>
        <w:ind w:right="490"/>
        <w:contextualSpacing/>
        <w:jc w:val="both"/>
        <w:textAlignment w:val="auto"/>
        <w:rPr>
          <w:rFonts w:eastAsia="Calibri"/>
          <w:kern w:val="0"/>
          <w:lang w:eastAsia="en-US"/>
        </w:rPr>
      </w:pPr>
      <w:r w:rsidRPr="00201E14">
        <w:rPr>
          <w:rFonts w:eastAsia="Calibri"/>
          <w:kern w:val="0"/>
          <w:lang w:eastAsia="en-US"/>
        </w:rPr>
        <w:t xml:space="preserve">Menor de: 115 % en puentes de hormigón armado o mixtos y 110 % en puentes de hormigón pretensado o metálicos.          </w:t>
      </w:r>
    </w:p>
    <w:p w14:paraId="1A532BBA" w14:textId="7332175F" w:rsidR="002A3A11" w:rsidRPr="00201E14" w:rsidRDefault="002A3A11" w:rsidP="00201E14">
      <w:pPr>
        <w:widowControl/>
        <w:suppressAutoHyphens w:val="0"/>
        <w:autoSpaceDN/>
        <w:spacing w:after="160" w:line="259" w:lineRule="auto"/>
        <w:ind w:right="490"/>
        <w:contextualSpacing/>
        <w:jc w:val="both"/>
        <w:textAlignment w:val="auto"/>
        <w:rPr>
          <w:rFonts w:eastAsia="Calibri"/>
          <w:kern w:val="0"/>
          <w:lang w:eastAsia="en-US"/>
        </w:rPr>
      </w:pPr>
      <w:r w:rsidRPr="00201E14">
        <w:rPr>
          <w:rFonts w:eastAsia="Calibri"/>
          <w:kern w:val="0"/>
          <w:lang w:eastAsia="en-US"/>
        </w:rPr>
        <w:t xml:space="preserve">          </w:t>
      </w:r>
    </w:p>
    <w:p w14:paraId="03C145D5" w14:textId="7488EF2C" w:rsidR="002A3A11" w:rsidRPr="00201E14" w:rsidRDefault="003870BE" w:rsidP="002A3A11">
      <w:pPr>
        <w:widowControl/>
        <w:suppressAutoHyphens w:val="0"/>
        <w:autoSpaceDN/>
        <w:spacing w:after="160" w:line="259" w:lineRule="auto"/>
        <w:ind w:left="1134" w:right="490"/>
        <w:jc w:val="both"/>
        <w:textAlignment w:val="auto"/>
        <w:rPr>
          <w:rFonts w:eastAsia="Calibri"/>
          <w:b/>
          <w:i/>
          <w:kern w:val="0"/>
          <w:lang w:eastAsia="en-US"/>
        </w:rPr>
      </w:pPr>
      <w:r w:rsidRPr="00201E14">
        <w:rPr>
          <w:rFonts w:eastAsia="Calibri"/>
          <w:b/>
          <w:i/>
          <w:kern w:val="0"/>
          <w:lang w:eastAsia="en-US"/>
        </w:rPr>
        <w:t>3</w:t>
      </w:r>
      <w:r w:rsidR="002A3A11" w:rsidRPr="00201E14">
        <w:rPr>
          <w:rFonts w:eastAsia="Calibri"/>
          <w:b/>
          <w:i/>
          <w:kern w:val="0"/>
          <w:lang w:eastAsia="en-US"/>
        </w:rPr>
        <w:t>.2 Pruebas dinámicas</w:t>
      </w:r>
    </w:p>
    <w:p w14:paraId="28A0A5E4" w14:textId="77777777" w:rsidR="002A3A11" w:rsidRPr="00201E14" w:rsidRDefault="002A3A11" w:rsidP="002A3A11">
      <w:pPr>
        <w:widowControl/>
        <w:suppressAutoHyphens w:val="0"/>
        <w:autoSpaceDN/>
        <w:spacing w:after="160" w:line="259" w:lineRule="auto"/>
        <w:ind w:left="1134" w:right="490"/>
        <w:jc w:val="both"/>
        <w:textAlignment w:val="auto"/>
        <w:rPr>
          <w:rFonts w:eastAsia="Calibri"/>
          <w:kern w:val="0"/>
          <w:lang w:eastAsia="en-US"/>
        </w:rPr>
      </w:pPr>
      <w:r w:rsidRPr="00201E14">
        <w:rPr>
          <w:rFonts w:eastAsia="Calibri"/>
          <w:kern w:val="0"/>
          <w:lang w:eastAsia="en-US"/>
        </w:rPr>
        <w:t>En este tipo de pruebas se deberá realizar una interpretación de los resultados en consonancia con los trenes de carga y velocidades empleadas.</w:t>
      </w:r>
    </w:p>
    <w:p w14:paraId="3608E76F" w14:textId="134442A6" w:rsidR="002A3A11" w:rsidRPr="00201E14" w:rsidRDefault="002A3A11" w:rsidP="002A3A11">
      <w:pPr>
        <w:widowControl/>
        <w:suppressAutoHyphens w:val="0"/>
        <w:autoSpaceDN/>
        <w:spacing w:after="160" w:line="259" w:lineRule="auto"/>
        <w:ind w:left="1134" w:right="490"/>
        <w:jc w:val="both"/>
        <w:textAlignment w:val="auto"/>
        <w:rPr>
          <w:rFonts w:eastAsia="Calibri"/>
          <w:kern w:val="0"/>
          <w:lang w:eastAsia="en-US"/>
        </w:rPr>
      </w:pPr>
      <w:r w:rsidRPr="00201E14">
        <w:rPr>
          <w:rFonts w:eastAsia="Calibri"/>
          <w:kern w:val="0"/>
          <w:lang w:eastAsia="en-US"/>
        </w:rPr>
        <w:lastRenderedPageBreak/>
        <w:t>Las frecuencias naturales no diferirán de la calculada teóricamente en mayor medida de lo que corresponda a la diferencia existente entre las flechas experimentales y las teóricas. Las flechas son inversamente proporcionales a la rigidez de la estructura: cuanto más rígida es la estructura</w:t>
      </w:r>
      <w:r w:rsidR="009F6E3D">
        <w:rPr>
          <w:rFonts w:eastAsia="Calibri"/>
          <w:kern w:val="0"/>
          <w:lang w:eastAsia="en-US"/>
        </w:rPr>
        <w:t>,</w:t>
      </w:r>
      <w:r w:rsidRPr="00201E14">
        <w:rPr>
          <w:rFonts w:eastAsia="Calibri"/>
          <w:kern w:val="0"/>
          <w:lang w:eastAsia="en-US"/>
        </w:rPr>
        <w:t xml:space="preserve"> menores son las flechas. En cambio, en lo relativo a las frecuencias, cuanto más rígida es la estructura las frecuencias son mayores, siendo la frecuencia proporcional a la raíz cuadrada de la rigidez. Por tanto, la relación entre la rigidez prevista y la real se puede estimar a partir de la relación existente entre los desplazamientos teóricos y medidos, así como de la existente entre el cuadrado de las frecuencias naturales de vibración previstas y medidas.</w:t>
      </w:r>
    </w:p>
    <w:p w14:paraId="0EA34B5E" w14:textId="21CC8477" w:rsidR="002A3A11" w:rsidRPr="00201E14" w:rsidRDefault="003870BE" w:rsidP="002A3A11">
      <w:pPr>
        <w:widowControl/>
        <w:suppressAutoHyphens w:val="0"/>
        <w:autoSpaceDN/>
        <w:spacing w:after="160" w:line="259" w:lineRule="auto"/>
        <w:ind w:left="1134" w:right="490"/>
        <w:jc w:val="both"/>
        <w:textAlignment w:val="auto"/>
        <w:rPr>
          <w:rFonts w:eastAsia="Calibri"/>
          <w:b/>
          <w:i/>
          <w:kern w:val="0"/>
          <w:lang w:eastAsia="en-US"/>
        </w:rPr>
      </w:pPr>
      <w:r w:rsidRPr="00201E14">
        <w:rPr>
          <w:rFonts w:eastAsia="Calibri"/>
          <w:b/>
          <w:i/>
          <w:kern w:val="0"/>
          <w:lang w:eastAsia="en-US"/>
        </w:rPr>
        <w:t>3</w:t>
      </w:r>
      <w:r w:rsidR="002A3A11" w:rsidRPr="00201E14">
        <w:rPr>
          <w:rFonts w:eastAsia="Calibri"/>
          <w:b/>
          <w:i/>
          <w:kern w:val="0"/>
          <w:lang w:eastAsia="en-US"/>
        </w:rPr>
        <w:t>.3 Validación de la prueba de carga</w:t>
      </w:r>
    </w:p>
    <w:p w14:paraId="298F17E9" w14:textId="77777777" w:rsidR="002A3A11" w:rsidRPr="00201E14" w:rsidRDefault="002A3A11" w:rsidP="002A3A11">
      <w:pPr>
        <w:widowControl/>
        <w:suppressAutoHyphens w:val="0"/>
        <w:autoSpaceDN/>
        <w:spacing w:after="160" w:line="259" w:lineRule="auto"/>
        <w:ind w:left="1134" w:right="490"/>
        <w:jc w:val="both"/>
        <w:textAlignment w:val="auto"/>
        <w:rPr>
          <w:rFonts w:eastAsia="Calibri"/>
          <w:kern w:val="0"/>
          <w:lang w:eastAsia="en-US"/>
        </w:rPr>
      </w:pPr>
      <w:r w:rsidRPr="00201E14">
        <w:rPr>
          <w:rFonts w:eastAsia="Calibri"/>
          <w:kern w:val="0"/>
          <w:lang w:eastAsia="en-US"/>
        </w:rPr>
        <w:t>Si se cumplen todas las exigencias anteriores, se considera que los resultados de la prueba son satisfactorios y por tanto es válida. En caso contrario se determinarán las causas en el correspondiente informe de la prueba, analizando si se justifica el resultado, de cara a la validez o no de la prueba.</w:t>
      </w:r>
    </w:p>
    <w:p w14:paraId="71951969" w14:textId="77777777" w:rsidR="002A3A11" w:rsidRPr="00201E14" w:rsidRDefault="002A3A11" w:rsidP="002A3A11">
      <w:pPr>
        <w:widowControl/>
        <w:suppressAutoHyphens w:val="0"/>
        <w:autoSpaceDN/>
        <w:spacing w:after="160" w:line="259" w:lineRule="auto"/>
        <w:ind w:left="1134" w:right="490"/>
        <w:jc w:val="both"/>
        <w:textAlignment w:val="auto"/>
        <w:rPr>
          <w:rFonts w:eastAsia="Calibri"/>
          <w:kern w:val="0"/>
          <w:lang w:eastAsia="en-US"/>
        </w:rPr>
      </w:pPr>
      <w:r w:rsidRPr="00201E14">
        <w:rPr>
          <w:rFonts w:eastAsia="Calibri"/>
          <w:kern w:val="0"/>
          <w:lang w:eastAsia="en-US"/>
        </w:rPr>
        <w:t>En el caso de prueba simplificada en un vano, ésta se considerará válida, si los resultados obtenidos en éste, no se desvían más de un 10 % de los medidos en el vano al cual se hayan asimilado, una vez afectados estos últimos por la corrección debida a la diferencia de luces.</w:t>
      </w:r>
    </w:p>
    <w:p w14:paraId="7FFCD431" w14:textId="77777777" w:rsidR="002A3A11" w:rsidRPr="00201E14" w:rsidRDefault="002A3A11" w:rsidP="002A3A11">
      <w:pPr>
        <w:widowControl/>
        <w:suppressAutoHyphens w:val="0"/>
        <w:autoSpaceDN/>
        <w:spacing w:after="160" w:line="259" w:lineRule="auto"/>
        <w:ind w:left="1134" w:right="490"/>
        <w:jc w:val="both"/>
        <w:textAlignment w:val="auto"/>
        <w:rPr>
          <w:rFonts w:eastAsia="Calibri"/>
          <w:kern w:val="0"/>
          <w:lang w:eastAsia="en-US"/>
        </w:rPr>
      </w:pPr>
    </w:p>
    <w:p w14:paraId="2165502B" w14:textId="018DD0E3" w:rsidR="002A3A11" w:rsidRPr="00201E14" w:rsidRDefault="002A3A11" w:rsidP="002A3A11">
      <w:pPr>
        <w:widowControl/>
        <w:suppressAutoHyphens w:val="0"/>
        <w:autoSpaceDN/>
        <w:spacing w:after="160" w:line="259" w:lineRule="auto"/>
        <w:ind w:left="1134" w:right="490"/>
        <w:jc w:val="both"/>
        <w:textAlignment w:val="auto"/>
        <w:rPr>
          <w:rFonts w:eastAsia="Calibri"/>
          <w:b/>
          <w:kern w:val="0"/>
          <w:lang w:eastAsia="en-US"/>
        </w:rPr>
      </w:pPr>
      <w:r w:rsidRPr="00201E14">
        <w:rPr>
          <w:rFonts w:eastAsia="Calibri"/>
          <w:b/>
          <w:kern w:val="0"/>
          <w:lang w:eastAsia="en-US"/>
        </w:rPr>
        <w:t xml:space="preserve">4 </w:t>
      </w:r>
      <w:proofErr w:type="gramStart"/>
      <w:r w:rsidRPr="00201E14">
        <w:rPr>
          <w:rFonts w:eastAsia="Calibri"/>
          <w:b/>
          <w:kern w:val="0"/>
          <w:lang w:eastAsia="en-US"/>
        </w:rPr>
        <w:t>Aptitud</w:t>
      </w:r>
      <w:proofErr w:type="gramEnd"/>
      <w:r w:rsidRPr="00201E14">
        <w:rPr>
          <w:rFonts w:eastAsia="Calibri"/>
          <w:b/>
          <w:kern w:val="0"/>
          <w:lang w:eastAsia="en-US"/>
        </w:rPr>
        <w:t xml:space="preserve"> del puente</w:t>
      </w:r>
    </w:p>
    <w:p w14:paraId="46C1388B" w14:textId="77777777" w:rsidR="002A3A11" w:rsidRPr="00201E14" w:rsidRDefault="002A3A11" w:rsidP="002A3A11">
      <w:pPr>
        <w:widowControl/>
        <w:suppressAutoHyphens w:val="0"/>
        <w:autoSpaceDN/>
        <w:spacing w:after="160" w:line="259" w:lineRule="auto"/>
        <w:ind w:left="1134" w:right="490"/>
        <w:jc w:val="both"/>
        <w:textAlignment w:val="auto"/>
        <w:rPr>
          <w:rFonts w:eastAsia="Calibri"/>
          <w:kern w:val="0"/>
          <w:lang w:eastAsia="en-US"/>
        </w:rPr>
      </w:pPr>
      <w:r w:rsidRPr="00201E14">
        <w:rPr>
          <w:rFonts w:eastAsia="Calibri"/>
          <w:kern w:val="0"/>
          <w:lang w:eastAsia="en-US"/>
        </w:rPr>
        <w:t xml:space="preserve">Si la prueba de carga ha sido validada </w:t>
      </w:r>
      <w:proofErr w:type="gramStart"/>
      <w:r w:rsidRPr="00201E14">
        <w:rPr>
          <w:rFonts w:eastAsia="Calibri"/>
          <w:kern w:val="0"/>
          <w:lang w:eastAsia="en-US"/>
        </w:rPr>
        <w:t>de acuerdo al</w:t>
      </w:r>
      <w:proofErr w:type="gramEnd"/>
      <w:r w:rsidRPr="00201E14">
        <w:rPr>
          <w:rFonts w:eastAsia="Calibri"/>
          <w:kern w:val="0"/>
          <w:lang w:eastAsia="en-US"/>
        </w:rPr>
        <w:t xml:space="preserve"> apartado 4.6 es necesario evaluar la aptitud del puente en función de su estado y del comportamiento estructural (flechas, tensiones y deformaciones, fisuración, </w:t>
      </w:r>
      <w:proofErr w:type="spellStart"/>
      <w:r w:rsidRPr="00201E14">
        <w:rPr>
          <w:rFonts w:eastAsia="Calibri"/>
          <w:kern w:val="0"/>
          <w:lang w:eastAsia="en-US"/>
        </w:rPr>
        <w:t>etc</w:t>
      </w:r>
      <w:proofErr w:type="spellEnd"/>
      <w:r w:rsidRPr="00201E14">
        <w:rPr>
          <w:rFonts w:eastAsia="Calibri"/>
          <w:kern w:val="0"/>
          <w:lang w:eastAsia="en-US"/>
        </w:rPr>
        <w:t>) de sus elementos relevantes, aparatos de apoyo, equipamiento, etc.</w:t>
      </w:r>
    </w:p>
    <w:p w14:paraId="7DA30BCD" w14:textId="77777777" w:rsidR="002A3A11" w:rsidRPr="00201E14" w:rsidRDefault="002A3A11" w:rsidP="002A3A11">
      <w:pPr>
        <w:widowControl/>
        <w:suppressAutoHyphens w:val="0"/>
        <w:autoSpaceDN/>
        <w:spacing w:after="160" w:line="259" w:lineRule="auto"/>
        <w:ind w:left="1134" w:right="490"/>
        <w:jc w:val="both"/>
        <w:textAlignment w:val="auto"/>
        <w:rPr>
          <w:rFonts w:eastAsia="Calibri"/>
          <w:kern w:val="0"/>
          <w:lang w:eastAsia="en-US"/>
        </w:rPr>
      </w:pPr>
      <w:r w:rsidRPr="00201E14">
        <w:rPr>
          <w:rFonts w:eastAsia="Calibri"/>
          <w:kern w:val="0"/>
          <w:lang w:eastAsia="en-US"/>
        </w:rPr>
        <w:t>Se comprobará que los valores de flechas y deformaciones remanentes obtenidos en la prueba de carga estática, expresados en forma de porcentaje respecto a los máximos medidos, cumplen lo siguiente:</w:t>
      </w:r>
    </w:p>
    <w:p w14:paraId="7308B978" w14:textId="77777777" w:rsidR="002A3A11" w:rsidRPr="00201E14" w:rsidRDefault="002A3A11" w:rsidP="002A3A11">
      <w:pPr>
        <w:widowControl/>
        <w:numPr>
          <w:ilvl w:val="0"/>
          <w:numId w:val="144"/>
        </w:numPr>
        <w:suppressAutoHyphens w:val="0"/>
        <w:autoSpaceDN/>
        <w:spacing w:after="160" w:line="259" w:lineRule="auto"/>
        <w:ind w:right="490"/>
        <w:contextualSpacing/>
        <w:jc w:val="both"/>
        <w:textAlignment w:val="auto"/>
        <w:rPr>
          <w:rFonts w:eastAsia="Calibri"/>
          <w:kern w:val="0"/>
          <w:lang w:eastAsia="en-US"/>
        </w:rPr>
      </w:pPr>
      <w:r w:rsidRPr="00201E14">
        <w:rPr>
          <w:rFonts w:eastAsia="Calibri"/>
          <w:kern w:val="0"/>
          <w:lang w:eastAsia="en-US"/>
        </w:rPr>
        <w:t>Puentes de hormigón armado: menor de 20 %.</w:t>
      </w:r>
    </w:p>
    <w:p w14:paraId="30C0367E" w14:textId="77777777" w:rsidR="002A3A11" w:rsidRPr="00201E14" w:rsidRDefault="002A3A11" w:rsidP="002A3A11">
      <w:pPr>
        <w:widowControl/>
        <w:numPr>
          <w:ilvl w:val="0"/>
          <w:numId w:val="144"/>
        </w:numPr>
        <w:suppressAutoHyphens w:val="0"/>
        <w:autoSpaceDN/>
        <w:spacing w:after="160" w:line="259" w:lineRule="auto"/>
        <w:ind w:right="490"/>
        <w:contextualSpacing/>
        <w:jc w:val="both"/>
        <w:textAlignment w:val="auto"/>
        <w:rPr>
          <w:rFonts w:eastAsia="Calibri"/>
          <w:kern w:val="0"/>
          <w:lang w:eastAsia="en-US"/>
        </w:rPr>
      </w:pPr>
      <w:r w:rsidRPr="00201E14">
        <w:rPr>
          <w:rFonts w:eastAsia="Calibri"/>
          <w:kern w:val="0"/>
          <w:lang w:eastAsia="en-US"/>
        </w:rPr>
        <w:t>Puentes de hormigón pretensado y mixtos: menor de 15 %.</w:t>
      </w:r>
    </w:p>
    <w:p w14:paraId="58F74A07" w14:textId="77777777" w:rsidR="002A3A11" w:rsidRPr="00201E14" w:rsidRDefault="002A3A11" w:rsidP="002A3A11">
      <w:pPr>
        <w:widowControl/>
        <w:numPr>
          <w:ilvl w:val="0"/>
          <w:numId w:val="144"/>
        </w:numPr>
        <w:suppressAutoHyphens w:val="0"/>
        <w:autoSpaceDN/>
        <w:spacing w:after="160" w:line="259" w:lineRule="auto"/>
        <w:ind w:right="490"/>
        <w:contextualSpacing/>
        <w:jc w:val="both"/>
        <w:textAlignment w:val="auto"/>
        <w:rPr>
          <w:rFonts w:eastAsia="Calibri"/>
          <w:kern w:val="0"/>
          <w:lang w:eastAsia="en-US"/>
        </w:rPr>
      </w:pPr>
      <w:r w:rsidRPr="00201E14">
        <w:rPr>
          <w:rFonts w:eastAsia="Calibri"/>
          <w:kern w:val="0"/>
          <w:lang w:eastAsia="en-US"/>
        </w:rPr>
        <w:t>Puentes metálicos: menor de 10 %.</w:t>
      </w:r>
    </w:p>
    <w:p w14:paraId="21DFC89C" w14:textId="77777777" w:rsidR="002A3A11" w:rsidRPr="00201E14" w:rsidRDefault="002A3A11" w:rsidP="002A3A11">
      <w:pPr>
        <w:widowControl/>
        <w:suppressAutoHyphens w:val="0"/>
        <w:autoSpaceDN/>
        <w:spacing w:after="160" w:line="259" w:lineRule="auto"/>
        <w:ind w:left="1134" w:right="490"/>
        <w:jc w:val="both"/>
        <w:textAlignment w:val="auto"/>
        <w:rPr>
          <w:rFonts w:eastAsia="Calibri"/>
          <w:kern w:val="0"/>
          <w:lang w:eastAsia="en-US"/>
        </w:rPr>
      </w:pPr>
      <w:r w:rsidRPr="00201E14">
        <w:rPr>
          <w:rFonts w:eastAsia="Calibri"/>
          <w:kern w:val="0"/>
          <w:lang w:eastAsia="en-US"/>
        </w:rPr>
        <w:t xml:space="preserve">En caso de que no se cumplan estos límites el puente se considerará no apto. </w:t>
      </w:r>
    </w:p>
    <w:p w14:paraId="211FC8E3" w14:textId="77777777" w:rsidR="002A3A11" w:rsidRPr="00201E14" w:rsidRDefault="002A3A11" w:rsidP="002A3A11">
      <w:pPr>
        <w:widowControl/>
        <w:suppressAutoHyphens w:val="0"/>
        <w:autoSpaceDN/>
        <w:spacing w:after="160" w:line="259" w:lineRule="auto"/>
        <w:ind w:left="1134" w:right="490"/>
        <w:jc w:val="both"/>
        <w:textAlignment w:val="auto"/>
        <w:rPr>
          <w:rFonts w:eastAsia="Calibri"/>
          <w:kern w:val="0"/>
          <w:lang w:eastAsia="en-US"/>
        </w:rPr>
      </w:pPr>
      <w:r w:rsidRPr="00201E14">
        <w:rPr>
          <w:rFonts w:eastAsia="Calibri"/>
          <w:kern w:val="0"/>
          <w:lang w:eastAsia="en-US"/>
        </w:rPr>
        <w:t>En el caso de los puentes metálicos calculados antes de la entrada en vigor de la “</w:t>
      </w:r>
      <w:r w:rsidRPr="00201E14">
        <w:rPr>
          <w:rFonts w:eastAsia="Calibri"/>
          <w:i/>
          <w:kern w:val="0"/>
          <w:lang w:eastAsia="en-US"/>
        </w:rPr>
        <w:t>Instrucción relativa a las acciones a considerar en el proyecto de puentes de ferrocarril</w:t>
      </w:r>
      <w:r w:rsidRPr="00201E14">
        <w:rPr>
          <w:rFonts w:eastAsia="Calibri"/>
          <w:kern w:val="0"/>
          <w:lang w:eastAsia="en-US"/>
        </w:rPr>
        <w:t>” de 1975 se deberá considerar adicionalmente los siguientes criterios para evaluar la aptitud, así como para determinar, en su caso, los plazos para su reparación o refuerzo:</w:t>
      </w:r>
    </w:p>
    <w:p w14:paraId="5B6A797D" w14:textId="77777777" w:rsidR="002A3A11" w:rsidRPr="00201E14" w:rsidRDefault="002A3A11" w:rsidP="002A3A11">
      <w:pPr>
        <w:widowControl/>
        <w:numPr>
          <w:ilvl w:val="0"/>
          <w:numId w:val="145"/>
        </w:numPr>
        <w:suppressAutoHyphens w:val="0"/>
        <w:autoSpaceDN/>
        <w:spacing w:after="160" w:line="259" w:lineRule="auto"/>
        <w:ind w:right="490"/>
        <w:contextualSpacing/>
        <w:jc w:val="both"/>
        <w:textAlignment w:val="auto"/>
        <w:rPr>
          <w:rFonts w:eastAsia="Calibri"/>
          <w:kern w:val="0"/>
          <w:lang w:eastAsia="en-US"/>
        </w:rPr>
      </w:pPr>
      <w:r w:rsidRPr="00201E14">
        <w:rPr>
          <w:rFonts w:eastAsia="Calibri"/>
          <w:kern w:val="0"/>
          <w:lang w:eastAsia="en-US"/>
        </w:rPr>
        <w:t>Si en todas las secciones, el cociente entre el valor del límite elástico y las tensiones obtenidas extrapolando los resultados de la prueba a las máximas sobrecargas verticales de explotación habituales de la línea es superior a 1,45, el puente es apto para el servicio.</w:t>
      </w:r>
    </w:p>
    <w:p w14:paraId="1EC3A620" w14:textId="77777777" w:rsidR="002A3A11" w:rsidRPr="00201E14" w:rsidRDefault="002A3A11" w:rsidP="002A3A11">
      <w:pPr>
        <w:widowControl/>
        <w:numPr>
          <w:ilvl w:val="0"/>
          <w:numId w:val="145"/>
        </w:numPr>
        <w:suppressAutoHyphens w:val="0"/>
        <w:autoSpaceDN/>
        <w:spacing w:after="160" w:line="259" w:lineRule="auto"/>
        <w:ind w:right="490"/>
        <w:contextualSpacing/>
        <w:jc w:val="both"/>
        <w:textAlignment w:val="auto"/>
        <w:rPr>
          <w:rFonts w:eastAsia="Calibri"/>
          <w:kern w:val="0"/>
          <w:lang w:eastAsia="en-US"/>
        </w:rPr>
      </w:pPr>
      <w:r w:rsidRPr="00201E14">
        <w:rPr>
          <w:rFonts w:eastAsia="Calibri"/>
          <w:kern w:val="0"/>
          <w:lang w:eastAsia="en-US"/>
        </w:rPr>
        <w:t>Cuando el cociente anterior esté comprendido entre 1,30 y 1,45, las actuaciones de reparación o de refuerzo deberán estar finalizadas en un plazo máximo de cuatro años a partir de la fecha de la prueba de carga, salvo que, debido a la gravedad de aquéllas, se hubiera fijado un plazo inferior.</w:t>
      </w:r>
    </w:p>
    <w:p w14:paraId="52C8DAD0" w14:textId="77777777" w:rsidR="002A3A11" w:rsidRPr="00201E14" w:rsidRDefault="002A3A11" w:rsidP="002A3A11">
      <w:pPr>
        <w:widowControl/>
        <w:numPr>
          <w:ilvl w:val="0"/>
          <w:numId w:val="145"/>
        </w:numPr>
        <w:suppressAutoHyphens w:val="0"/>
        <w:autoSpaceDN/>
        <w:spacing w:after="160" w:line="259" w:lineRule="auto"/>
        <w:ind w:right="490"/>
        <w:contextualSpacing/>
        <w:jc w:val="both"/>
        <w:textAlignment w:val="auto"/>
        <w:rPr>
          <w:rFonts w:eastAsia="Calibri"/>
          <w:kern w:val="0"/>
          <w:lang w:eastAsia="en-US"/>
        </w:rPr>
      </w:pPr>
      <w:r w:rsidRPr="00201E14">
        <w:rPr>
          <w:rFonts w:eastAsia="Calibri"/>
          <w:kern w:val="0"/>
          <w:lang w:eastAsia="en-US"/>
        </w:rPr>
        <w:lastRenderedPageBreak/>
        <w:t>Cuando el cociente sea inferior a 1,30, las actuaciones de reparación o de refuerzo se acometerán inmediatamente, imponiéndose mientras tanto las limitaciones de carga o de velocidad necesarias para alcanzar, como mínimo, un valor de 1,30.</w:t>
      </w:r>
    </w:p>
    <w:p w14:paraId="7E7F3872" w14:textId="77777777" w:rsidR="002A3A11" w:rsidRPr="00201E14" w:rsidRDefault="002A3A11" w:rsidP="002A3A11">
      <w:pPr>
        <w:widowControl/>
        <w:suppressAutoHyphens w:val="0"/>
        <w:autoSpaceDN/>
        <w:spacing w:after="160" w:line="259" w:lineRule="auto"/>
        <w:ind w:left="1134" w:right="490"/>
        <w:jc w:val="both"/>
        <w:textAlignment w:val="auto"/>
        <w:rPr>
          <w:rFonts w:eastAsia="Calibri"/>
          <w:kern w:val="0"/>
          <w:lang w:eastAsia="en-US"/>
        </w:rPr>
      </w:pPr>
      <w:r w:rsidRPr="00201E14">
        <w:rPr>
          <w:rFonts w:eastAsia="Calibri"/>
          <w:kern w:val="0"/>
          <w:lang w:eastAsia="en-US"/>
        </w:rPr>
        <w:t>Cuando la aparición de un cociente inferior a 1,30 se produzca en secciones próximas a los nudos, donde los momentos secundarios tengan especial relevancia, y siempre que dichos elementos no presenten daños visibles, se permitirá acometer las reparaciones y actuaciones de refuerzo en el mismo plazo que en el apartado b), siempre que se mantenga mientras tanto una adecuada vigilancia que permita detectar cualquier variación.</w:t>
      </w:r>
    </w:p>
    <w:p w14:paraId="71A57A47" w14:textId="41BB7AB6" w:rsidR="002A3A11" w:rsidRPr="00201E14" w:rsidRDefault="003870BE" w:rsidP="002A3A11">
      <w:pPr>
        <w:widowControl/>
        <w:suppressAutoHyphens w:val="0"/>
        <w:autoSpaceDN/>
        <w:spacing w:after="160" w:line="259" w:lineRule="auto"/>
        <w:ind w:left="1134" w:right="490"/>
        <w:jc w:val="both"/>
        <w:textAlignment w:val="auto"/>
        <w:rPr>
          <w:rFonts w:eastAsia="Calibri"/>
          <w:b/>
          <w:kern w:val="0"/>
          <w:lang w:eastAsia="en-US"/>
        </w:rPr>
      </w:pPr>
      <w:r w:rsidRPr="00201E14">
        <w:rPr>
          <w:rFonts w:eastAsia="Calibri"/>
          <w:b/>
          <w:kern w:val="0"/>
          <w:lang w:eastAsia="en-US"/>
        </w:rPr>
        <w:t>5</w:t>
      </w:r>
      <w:r w:rsidR="002A3A11" w:rsidRPr="00201E14">
        <w:rPr>
          <w:rFonts w:eastAsia="Calibri"/>
          <w:b/>
          <w:kern w:val="0"/>
          <w:lang w:eastAsia="en-US"/>
        </w:rPr>
        <w:t xml:space="preserve"> </w:t>
      </w:r>
      <w:proofErr w:type="gramStart"/>
      <w:r w:rsidR="002A3A11" w:rsidRPr="00201E14">
        <w:rPr>
          <w:rFonts w:eastAsia="Calibri"/>
          <w:b/>
          <w:kern w:val="0"/>
          <w:lang w:eastAsia="en-US"/>
        </w:rPr>
        <w:t>Caracterización</w:t>
      </w:r>
      <w:proofErr w:type="gramEnd"/>
      <w:r w:rsidR="002A3A11" w:rsidRPr="00201E14">
        <w:rPr>
          <w:rFonts w:eastAsia="Calibri"/>
          <w:b/>
          <w:kern w:val="0"/>
          <w:lang w:eastAsia="en-US"/>
        </w:rPr>
        <w:t xml:space="preserve"> dinámica</w:t>
      </w:r>
    </w:p>
    <w:p w14:paraId="7450E236" w14:textId="3CBD98A5" w:rsidR="002A3A11" w:rsidRPr="00201E14" w:rsidRDefault="002A3A11" w:rsidP="002A3A11">
      <w:pPr>
        <w:widowControl/>
        <w:suppressAutoHyphens w:val="0"/>
        <w:autoSpaceDN/>
        <w:spacing w:after="160" w:line="259" w:lineRule="auto"/>
        <w:ind w:left="1134" w:right="490"/>
        <w:jc w:val="both"/>
        <w:textAlignment w:val="auto"/>
        <w:rPr>
          <w:rFonts w:eastAsia="Calibri"/>
          <w:kern w:val="0"/>
          <w:lang w:eastAsia="en-US"/>
        </w:rPr>
      </w:pPr>
      <w:r w:rsidRPr="00201E14">
        <w:rPr>
          <w:rFonts w:eastAsia="Calibri"/>
          <w:kern w:val="0"/>
          <w:lang w:eastAsia="en-US"/>
        </w:rPr>
        <w:t>En las pruebas dinámicas a fin de caracterizar dinámicamente el puente se medirán las frecuencias naturales de flexión y los modos de vibración correspondientes</w:t>
      </w:r>
      <w:r w:rsidR="009F6E3D">
        <w:rPr>
          <w:rFonts w:eastAsia="Calibri"/>
          <w:kern w:val="0"/>
          <w:lang w:eastAsia="en-US"/>
        </w:rPr>
        <w:t>,</w:t>
      </w:r>
      <w:r w:rsidRPr="00201E14">
        <w:rPr>
          <w:rFonts w:eastAsia="Calibri"/>
          <w:kern w:val="0"/>
          <w:lang w:eastAsia="en-US"/>
        </w:rPr>
        <w:t xml:space="preserve"> así como las frecuencias naturales de torsión y los modos de vibración correspondientes para aquellos puentes que así corresponda.</w:t>
      </w:r>
    </w:p>
    <w:p w14:paraId="5E032B86" w14:textId="36B6ADE9" w:rsidR="002A3A11" w:rsidRPr="00201E14" w:rsidRDefault="009F6E3D" w:rsidP="002A3A11">
      <w:pPr>
        <w:widowControl/>
        <w:suppressAutoHyphens w:val="0"/>
        <w:autoSpaceDN/>
        <w:spacing w:after="160" w:line="259" w:lineRule="auto"/>
        <w:ind w:left="1134" w:right="490"/>
        <w:jc w:val="both"/>
        <w:textAlignment w:val="auto"/>
        <w:rPr>
          <w:rFonts w:eastAsia="Calibri"/>
          <w:kern w:val="0"/>
          <w:lang w:eastAsia="en-US"/>
        </w:rPr>
      </w:pPr>
      <w:r w:rsidRPr="00201E14">
        <w:rPr>
          <w:rFonts w:eastAsia="Calibri"/>
          <w:kern w:val="0"/>
          <w:lang w:eastAsia="en-US"/>
        </w:rPr>
        <w:t>Asimismo,</w:t>
      </w:r>
      <w:r w:rsidR="002A3A11" w:rsidRPr="00201E14">
        <w:rPr>
          <w:rFonts w:eastAsia="Calibri"/>
          <w:kern w:val="0"/>
          <w:lang w:eastAsia="en-US"/>
        </w:rPr>
        <w:t xml:space="preserve"> se determinará el amortiguamiento para las frecuencias naturales y modos obtenidos, mediante la medida del decremento logarítmico de las vibraciones residuales (cola libre de la vibración) después del paso del tren, separándose la señal de las distintas frecuencias en su caso. </w:t>
      </w:r>
    </w:p>
    <w:p w14:paraId="3AA9A1E6" w14:textId="193A837C" w:rsidR="002A3A11" w:rsidRPr="00201E14" w:rsidRDefault="002A3A11" w:rsidP="002A3A11">
      <w:pPr>
        <w:widowControl/>
        <w:suppressAutoHyphens w:val="0"/>
        <w:autoSpaceDN/>
        <w:spacing w:after="160" w:line="259" w:lineRule="auto"/>
        <w:ind w:left="1134" w:right="490"/>
        <w:jc w:val="both"/>
        <w:textAlignment w:val="auto"/>
        <w:rPr>
          <w:rFonts w:eastAsia="Calibri"/>
          <w:kern w:val="0"/>
          <w:lang w:eastAsia="en-US"/>
        </w:rPr>
      </w:pPr>
      <w:r w:rsidRPr="00201E14">
        <w:rPr>
          <w:rFonts w:eastAsia="Calibri"/>
          <w:kern w:val="0"/>
          <w:lang w:eastAsia="en-US"/>
        </w:rPr>
        <w:t>Con todos los parámetros obtenidos en la prueba de carga se procederá a la calibración y actualización del modelo de cálculo, comprobando que las aceleraciones y deformaciones verticales del tablero sean admisibles.</w:t>
      </w:r>
    </w:p>
    <w:p w14:paraId="18B4D5D0" w14:textId="6FD2561A" w:rsidR="002A3A11" w:rsidRPr="00201E14" w:rsidRDefault="003870BE" w:rsidP="002A3A11">
      <w:pPr>
        <w:widowControl/>
        <w:suppressAutoHyphens w:val="0"/>
        <w:autoSpaceDN/>
        <w:spacing w:after="160" w:line="259" w:lineRule="auto"/>
        <w:ind w:left="1134" w:right="490"/>
        <w:jc w:val="both"/>
        <w:textAlignment w:val="auto"/>
        <w:rPr>
          <w:rFonts w:eastAsia="Calibri"/>
          <w:b/>
          <w:kern w:val="0"/>
          <w:lang w:eastAsia="en-US"/>
        </w:rPr>
      </w:pPr>
      <w:r w:rsidRPr="00201E14">
        <w:rPr>
          <w:rFonts w:eastAsia="Calibri"/>
          <w:b/>
          <w:kern w:val="0"/>
          <w:lang w:eastAsia="en-US"/>
        </w:rPr>
        <w:t>6</w:t>
      </w:r>
      <w:r w:rsidR="002A3A11" w:rsidRPr="00201E14">
        <w:rPr>
          <w:rFonts w:eastAsia="Calibri"/>
          <w:b/>
          <w:kern w:val="0"/>
          <w:lang w:eastAsia="en-US"/>
        </w:rPr>
        <w:t xml:space="preserve"> </w:t>
      </w:r>
      <w:proofErr w:type="gramStart"/>
      <w:r w:rsidR="002A3A11" w:rsidRPr="00201E14">
        <w:rPr>
          <w:rFonts w:eastAsia="Calibri"/>
          <w:b/>
          <w:kern w:val="0"/>
          <w:lang w:eastAsia="en-US"/>
        </w:rPr>
        <w:t>Resultado</w:t>
      </w:r>
      <w:proofErr w:type="gramEnd"/>
      <w:r w:rsidR="002A3A11" w:rsidRPr="00201E14">
        <w:rPr>
          <w:rFonts w:eastAsia="Calibri"/>
          <w:b/>
          <w:kern w:val="0"/>
          <w:lang w:eastAsia="en-US"/>
        </w:rPr>
        <w:t xml:space="preserve"> de la prueba</w:t>
      </w:r>
    </w:p>
    <w:p w14:paraId="6C7B5D8F" w14:textId="77777777" w:rsidR="002A3A11" w:rsidRPr="00201E14" w:rsidRDefault="002A3A11" w:rsidP="002A3A11">
      <w:pPr>
        <w:widowControl/>
        <w:suppressAutoHyphens w:val="0"/>
        <w:autoSpaceDN/>
        <w:spacing w:after="160" w:line="259" w:lineRule="auto"/>
        <w:ind w:left="1134" w:right="490"/>
        <w:jc w:val="both"/>
        <w:textAlignment w:val="auto"/>
        <w:rPr>
          <w:rFonts w:eastAsia="Calibri"/>
          <w:kern w:val="0"/>
          <w:lang w:eastAsia="en-US"/>
        </w:rPr>
      </w:pPr>
      <w:r w:rsidRPr="00201E14">
        <w:rPr>
          <w:rFonts w:eastAsia="Calibri"/>
          <w:kern w:val="0"/>
          <w:lang w:eastAsia="en-US"/>
        </w:rPr>
        <w:t xml:space="preserve">El director de la prueba elaborará un informe con los resultados de </w:t>
      </w:r>
      <w:proofErr w:type="gramStart"/>
      <w:r w:rsidRPr="00201E14">
        <w:rPr>
          <w:rFonts w:eastAsia="Calibri"/>
          <w:kern w:val="0"/>
          <w:lang w:eastAsia="en-US"/>
        </w:rPr>
        <w:t>la misma</w:t>
      </w:r>
      <w:proofErr w:type="gramEnd"/>
      <w:r w:rsidRPr="00201E14">
        <w:rPr>
          <w:rFonts w:eastAsia="Calibri"/>
          <w:kern w:val="0"/>
          <w:lang w:eastAsia="en-US"/>
        </w:rPr>
        <w:t xml:space="preserve">, en el que se recogerá información sobre la fecha de realización, trenes de carga empleados, estados de carga, situación y tipología de los puntos de medida, información sobre el desarrollo e incidencias durante la prueba, registros de las magnitudes medidas y comparación con los valores previstos, valoración del cumplimiento de los criterios de validación y cualquier otro aspecto que se considere de interés. </w:t>
      </w:r>
    </w:p>
    <w:p w14:paraId="53C11E59" w14:textId="77777777" w:rsidR="002A3A11" w:rsidRPr="00201E14" w:rsidRDefault="002A3A11" w:rsidP="002A3A11">
      <w:pPr>
        <w:widowControl/>
        <w:suppressAutoHyphens w:val="0"/>
        <w:autoSpaceDN/>
        <w:spacing w:after="160" w:line="259" w:lineRule="auto"/>
        <w:ind w:left="1134" w:right="490"/>
        <w:jc w:val="both"/>
        <w:textAlignment w:val="auto"/>
        <w:rPr>
          <w:rFonts w:eastAsia="Calibri"/>
          <w:kern w:val="0"/>
          <w:lang w:eastAsia="en-US"/>
        </w:rPr>
      </w:pPr>
      <w:r w:rsidRPr="00201E14">
        <w:rPr>
          <w:rFonts w:eastAsia="Calibri"/>
          <w:kern w:val="0"/>
          <w:lang w:eastAsia="en-US"/>
        </w:rPr>
        <w:t xml:space="preserve">Dicho informe deberá recoger una evaluación de la validación de la prueba de carga y aptitud del puente </w:t>
      </w:r>
      <w:proofErr w:type="gramStart"/>
      <w:r w:rsidRPr="00201E14">
        <w:rPr>
          <w:rFonts w:eastAsia="Calibri"/>
          <w:kern w:val="0"/>
          <w:lang w:eastAsia="en-US"/>
        </w:rPr>
        <w:t>de acuerdo a</w:t>
      </w:r>
      <w:proofErr w:type="gramEnd"/>
      <w:r w:rsidRPr="00201E14">
        <w:rPr>
          <w:rFonts w:eastAsia="Calibri"/>
          <w:kern w:val="0"/>
          <w:lang w:eastAsia="en-US"/>
        </w:rPr>
        <w:t xml:space="preserve"> lo indicado en los apartados 4.6 y 4.7 de esta Orden. Será fechado y firmado por el director de la prueba.</w:t>
      </w:r>
    </w:p>
    <w:p w14:paraId="32B62FA6" w14:textId="77777777" w:rsidR="002A3A11" w:rsidRPr="00201E14" w:rsidRDefault="002A3A11" w:rsidP="002A3A11">
      <w:pPr>
        <w:widowControl/>
        <w:suppressAutoHyphens w:val="0"/>
        <w:autoSpaceDN/>
        <w:spacing w:after="160" w:line="259" w:lineRule="auto"/>
        <w:ind w:left="1134" w:right="490"/>
        <w:jc w:val="both"/>
        <w:textAlignment w:val="auto"/>
        <w:rPr>
          <w:rFonts w:eastAsia="Calibri"/>
          <w:kern w:val="0"/>
          <w:lang w:eastAsia="en-US"/>
        </w:rPr>
      </w:pPr>
      <w:r w:rsidRPr="00201E14">
        <w:rPr>
          <w:rFonts w:eastAsia="Calibri"/>
          <w:kern w:val="0"/>
          <w:lang w:eastAsia="en-US"/>
        </w:rPr>
        <w:t>Asimismo, se elaborará un acta de prueba de carga cuyo original será registrada en el Inventario de Puentes del administrador de infraestructuras correspondiente en un plazo máximo de tres meses y que incluirá necesariamente los datos descritos en los párrafos anteriores. Será fechado y firmado por el director de la prueba.</w:t>
      </w:r>
    </w:p>
    <w:p w14:paraId="124EBBB0" w14:textId="77777777" w:rsidR="002A3A11" w:rsidRPr="00201E14" w:rsidRDefault="002A3A11" w:rsidP="002A3A11">
      <w:pPr>
        <w:widowControl/>
        <w:suppressAutoHyphens w:val="0"/>
        <w:autoSpaceDN/>
        <w:spacing w:after="160" w:line="259" w:lineRule="auto"/>
        <w:ind w:left="1134" w:right="490"/>
        <w:jc w:val="both"/>
        <w:textAlignment w:val="auto"/>
        <w:rPr>
          <w:rFonts w:eastAsia="Calibri"/>
          <w:kern w:val="0"/>
          <w:lang w:eastAsia="en-US"/>
        </w:rPr>
      </w:pPr>
      <w:r w:rsidRPr="00201E14">
        <w:rPr>
          <w:rFonts w:eastAsia="Calibri"/>
          <w:kern w:val="0"/>
          <w:lang w:eastAsia="en-US"/>
        </w:rPr>
        <w:t>Tanto el proyecto de la prueba de carga utilizado para el ensayo como copia del acta se incluirán como Anexos al informe.</w:t>
      </w:r>
    </w:p>
    <w:p w14:paraId="7183143E" w14:textId="57DECB1C" w:rsidR="002A3A11" w:rsidRPr="00201E14" w:rsidRDefault="003870BE" w:rsidP="002A3A11">
      <w:pPr>
        <w:widowControl/>
        <w:suppressAutoHyphens w:val="0"/>
        <w:autoSpaceDN/>
        <w:spacing w:after="160" w:line="259" w:lineRule="auto"/>
        <w:ind w:left="1134" w:right="490"/>
        <w:jc w:val="both"/>
        <w:textAlignment w:val="auto"/>
        <w:rPr>
          <w:rFonts w:eastAsia="Calibri"/>
          <w:b/>
          <w:kern w:val="0"/>
          <w:lang w:eastAsia="en-US"/>
        </w:rPr>
      </w:pPr>
      <w:r w:rsidRPr="00201E14">
        <w:rPr>
          <w:rFonts w:eastAsia="Calibri"/>
          <w:b/>
          <w:kern w:val="0"/>
          <w:lang w:eastAsia="en-US"/>
        </w:rPr>
        <w:t>7</w:t>
      </w:r>
      <w:r w:rsidR="002A3A11" w:rsidRPr="00201E14">
        <w:rPr>
          <w:rFonts w:eastAsia="Calibri"/>
          <w:b/>
          <w:kern w:val="0"/>
          <w:lang w:eastAsia="en-US"/>
        </w:rPr>
        <w:t xml:space="preserve"> </w:t>
      </w:r>
      <w:proofErr w:type="gramStart"/>
      <w:r w:rsidR="002A3A11" w:rsidRPr="00201E14">
        <w:rPr>
          <w:rFonts w:eastAsia="Calibri"/>
          <w:b/>
          <w:kern w:val="0"/>
          <w:lang w:eastAsia="en-US"/>
        </w:rPr>
        <w:t>Modelo</w:t>
      </w:r>
      <w:proofErr w:type="gramEnd"/>
      <w:r w:rsidR="002A3A11" w:rsidRPr="00201E14">
        <w:rPr>
          <w:rFonts w:eastAsia="Calibri"/>
          <w:b/>
          <w:kern w:val="0"/>
          <w:lang w:eastAsia="en-US"/>
        </w:rPr>
        <w:t xml:space="preserve"> del acta</w:t>
      </w:r>
    </w:p>
    <w:p w14:paraId="4CAC8F66" w14:textId="77777777" w:rsidR="002A3A11" w:rsidRPr="00201E14" w:rsidRDefault="002A3A11" w:rsidP="002A3A11">
      <w:pPr>
        <w:widowControl/>
        <w:suppressAutoHyphens w:val="0"/>
        <w:autoSpaceDN/>
        <w:spacing w:after="160" w:line="259" w:lineRule="auto"/>
        <w:ind w:left="1134" w:right="490"/>
        <w:jc w:val="both"/>
        <w:textAlignment w:val="auto"/>
        <w:rPr>
          <w:rFonts w:eastAsia="Calibri"/>
          <w:kern w:val="0"/>
          <w:lang w:eastAsia="en-US"/>
        </w:rPr>
      </w:pPr>
      <w:r w:rsidRPr="00201E14">
        <w:rPr>
          <w:rFonts w:eastAsia="Calibri"/>
          <w:kern w:val="0"/>
          <w:lang w:eastAsia="en-US"/>
        </w:rPr>
        <w:t>El acta de la prueba de carga contendrá al menos la siguiente información: identificación de la estructura (línea, tramo, punto kilométrico y coordenadas UTM), identificación del administrador de infraestructuras, identificación del director de la prueba de carga y entidad a la que pertenece, resultado (validación de la prueba de carga y aptitud del puente).</w:t>
      </w:r>
    </w:p>
    <w:p w14:paraId="13062615" w14:textId="77777777" w:rsidR="002A3A11" w:rsidRPr="002A3A11" w:rsidRDefault="002A3A11" w:rsidP="002A3A11">
      <w:pPr>
        <w:widowControl/>
        <w:suppressAutoHyphens w:val="0"/>
        <w:autoSpaceDN/>
        <w:spacing w:after="160" w:line="259" w:lineRule="auto"/>
        <w:ind w:left="1134" w:right="490"/>
        <w:jc w:val="both"/>
        <w:textAlignment w:val="auto"/>
        <w:rPr>
          <w:rFonts w:eastAsia="Calibri"/>
          <w:kern w:val="0"/>
          <w:lang w:eastAsia="en-US"/>
        </w:rPr>
      </w:pPr>
      <w:r w:rsidRPr="00201E14">
        <w:rPr>
          <w:rFonts w:eastAsia="Calibri"/>
          <w:kern w:val="0"/>
          <w:lang w:eastAsia="en-US"/>
        </w:rPr>
        <w:lastRenderedPageBreak/>
        <w:t>Será fechada y firmada por el director de la prueba de carga.</w:t>
      </w:r>
    </w:p>
    <w:p w14:paraId="1C749EE0" w14:textId="77777777" w:rsidR="0033790D" w:rsidRDefault="0033790D" w:rsidP="00201E14">
      <w:pPr>
        <w:widowControl/>
        <w:suppressAutoHyphens w:val="0"/>
        <w:spacing w:after="0"/>
        <w:jc w:val="both"/>
        <w:textAlignment w:val="auto"/>
        <w:rPr>
          <w:rFonts w:ascii="Arial" w:eastAsia="Calibri" w:hAnsi="Arial"/>
          <w:kern w:val="0"/>
          <w:sz w:val="20"/>
          <w:lang w:eastAsia="en-US"/>
        </w:rPr>
      </w:pPr>
      <w:bookmarkStart w:id="195" w:name="_Toc68772251"/>
      <w:bookmarkEnd w:id="194"/>
      <w:bookmarkEnd w:id="195"/>
    </w:p>
    <w:sectPr w:rsidR="0033790D" w:rsidSect="00F2207E">
      <w:headerReference w:type="even" r:id="rId11"/>
      <w:headerReference w:type="default" r:id="rId12"/>
      <w:footerReference w:type="even" r:id="rId13"/>
      <w:footerReference w:type="default" r:id="rId14"/>
      <w:headerReference w:type="first" r:id="rId15"/>
      <w:footerReference w:type="first" r:id="rId16"/>
      <w:pgSz w:w="11906" w:h="16838"/>
      <w:pgMar w:top="1776" w:right="989" w:bottom="690" w:left="71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1BAA4" w14:textId="77777777" w:rsidR="00F5670C" w:rsidRDefault="00F5670C">
      <w:pPr>
        <w:spacing w:after="0" w:line="240" w:lineRule="auto"/>
      </w:pPr>
      <w:r>
        <w:separator/>
      </w:r>
    </w:p>
  </w:endnote>
  <w:endnote w:type="continuationSeparator" w:id="0">
    <w:p w14:paraId="56CFBAB2" w14:textId="77777777" w:rsidR="00F5670C" w:rsidRDefault="00F5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2748" w14:textId="77777777" w:rsidR="00F2207E" w:rsidRDefault="00F220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104678"/>
      <w:docPartObj>
        <w:docPartGallery w:val="Page Numbers (Bottom of Page)"/>
        <w:docPartUnique/>
      </w:docPartObj>
    </w:sdtPr>
    <w:sdtEndPr/>
    <w:sdtContent>
      <w:p w14:paraId="0F0D96EA" w14:textId="734636BA" w:rsidR="00F2207E" w:rsidRDefault="00F2207E" w:rsidP="00F2207E">
        <w:pPr>
          <w:pStyle w:val="Piedepgina"/>
          <w:tabs>
            <w:tab w:val="clear" w:pos="4252"/>
            <w:tab w:val="center" w:pos="5103"/>
          </w:tabs>
          <w:rPr>
            <w:sz w:val="18"/>
            <w:szCs w:val="18"/>
          </w:rPr>
        </w:pPr>
        <w:r>
          <w:rPr>
            <w:sz w:val="18"/>
            <w:szCs w:val="18"/>
          </w:rPr>
          <w:t>Versión 04/07/2022</w:t>
        </w:r>
        <w:r>
          <w:rPr>
            <w:sz w:val="18"/>
            <w:szCs w:val="18"/>
          </w:rPr>
          <w:tab/>
        </w:r>
        <w:r w:rsidRPr="00F2207E">
          <w:rPr>
            <w:sz w:val="18"/>
            <w:szCs w:val="18"/>
          </w:rPr>
          <w:fldChar w:fldCharType="begin"/>
        </w:r>
        <w:r w:rsidRPr="00F2207E">
          <w:rPr>
            <w:sz w:val="18"/>
            <w:szCs w:val="18"/>
          </w:rPr>
          <w:instrText>PAGE   \* MERGEFORMAT</w:instrText>
        </w:r>
        <w:r w:rsidRPr="00F2207E">
          <w:rPr>
            <w:sz w:val="18"/>
            <w:szCs w:val="18"/>
          </w:rPr>
          <w:fldChar w:fldCharType="separate"/>
        </w:r>
        <w:r>
          <w:rPr>
            <w:sz w:val="18"/>
            <w:szCs w:val="18"/>
          </w:rPr>
          <w:t>1</w:t>
        </w:r>
        <w:r w:rsidRPr="00F2207E">
          <w:rPr>
            <w:sz w:val="18"/>
            <w:szCs w:val="18"/>
          </w:rPr>
          <w:fldChar w:fldCharType="end"/>
        </w:r>
      </w:p>
      <w:p w14:paraId="60147520" w14:textId="1A7B4C42" w:rsidR="006F7C78" w:rsidRPr="00F2207E" w:rsidRDefault="00297FB6" w:rsidP="00F2207E">
        <w:pPr>
          <w:pStyle w:val="Piedepgina"/>
          <w:rPr>
            <w:sz w:val="18"/>
            <w:szCs w:val="18"/>
          </w:rPr>
        </w:pPr>
      </w:p>
    </w:sdtContent>
  </w:sdt>
  <w:p w14:paraId="5A7DC2A4" w14:textId="0EE77231" w:rsidR="002C6125" w:rsidRDefault="002C612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FC48" w14:textId="77777777" w:rsidR="00F2207E" w:rsidRDefault="00F220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E8F34" w14:textId="77777777" w:rsidR="00F5670C" w:rsidRDefault="00F5670C">
      <w:pPr>
        <w:spacing w:after="0" w:line="240" w:lineRule="auto"/>
      </w:pPr>
      <w:r>
        <w:rPr>
          <w:color w:val="000000"/>
        </w:rPr>
        <w:separator/>
      </w:r>
    </w:p>
  </w:footnote>
  <w:footnote w:type="continuationSeparator" w:id="0">
    <w:p w14:paraId="47482064" w14:textId="77777777" w:rsidR="00F5670C" w:rsidRDefault="00F56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749C" w14:textId="77777777" w:rsidR="00F2207E" w:rsidRDefault="00F220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961710"/>
      <w:docPartObj>
        <w:docPartGallery w:val="Watermarks"/>
        <w:docPartUnique/>
      </w:docPartObj>
    </w:sdtPr>
    <w:sdtEndPr/>
    <w:sdtContent>
      <w:p w14:paraId="65C0987C" w14:textId="362622BB" w:rsidR="002C6125" w:rsidRDefault="00297FB6">
        <w:pPr>
          <w:pStyle w:val="Standard"/>
          <w:widowControl/>
        </w:pPr>
        <w:r>
          <w:pict w14:anchorId="70779C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F858" w14:textId="77777777" w:rsidR="00F2207E" w:rsidRDefault="00F220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F28"/>
    <w:multiLevelType w:val="hybridMultilevel"/>
    <w:tmpl w:val="A7AC14B6"/>
    <w:lvl w:ilvl="0" w:tplc="1DAEF12A">
      <w:start w:val="1"/>
      <w:numFmt w:val="lowerLetter"/>
      <w:lvlText w:val="%1)"/>
      <w:lvlJc w:val="left"/>
      <w:pPr>
        <w:ind w:left="644" w:hanging="360"/>
      </w:pPr>
      <w:rPr>
        <w:rFonts w:hint="default"/>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02F6530F"/>
    <w:multiLevelType w:val="multilevel"/>
    <w:tmpl w:val="4880D9E4"/>
    <w:styleLink w:val="WWNum4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6627B8B"/>
    <w:multiLevelType w:val="multilevel"/>
    <w:tmpl w:val="C950A916"/>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67C6B00"/>
    <w:multiLevelType w:val="multilevel"/>
    <w:tmpl w:val="3948D93C"/>
    <w:styleLink w:val="WWNum2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4" w15:restartNumberingAfterBreak="0">
    <w:nsid w:val="06936961"/>
    <w:multiLevelType w:val="multilevel"/>
    <w:tmpl w:val="06567220"/>
    <w:lvl w:ilvl="0">
      <w:start w:val="1"/>
      <w:numFmt w:val="lowerLetter"/>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5" w15:restartNumberingAfterBreak="0">
    <w:nsid w:val="07395901"/>
    <w:multiLevelType w:val="multilevel"/>
    <w:tmpl w:val="8B92FA00"/>
    <w:styleLink w:val="WWNum6"/>
    <w:lvl w:ilvl="0">
      <w:start w:val="1"/>
      <w:numFmt w:val="lowerLetter"/>
      <w:lvlText w:val="%1)"/>
      <w:lvlJc w:val="left"/>
      <w:pPr>
        <w:ind w:left="720" w:firstLine="360"/>
      </w:pPr>
      <w:rPr>
        <w:rFonts w:cs="Verdana"/>
        <w:spacing w:val="-3"/>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A69157A"/>
    <w:multiLevelType w:val="multilevel"/>
    <w:tmpl w:val="5EB4A02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B80623D"/>
    <w:multiLevelType w:val="multilevel"/>
    <w:tmpl w:val="234EBE4A"/>
    <w:lvl w:ilvl="0">
      <w:start w:val="1"/>
      <w:numFmt w:val="lowerRoman"/>
      <w:lvlText w:val="%1."/>
      <w:lvlJc w:val="right"/>
      <w:pPr>
        <w:ind w:left="1364" w:hanging="360"/>
      </w:pPr>
    </w:lvl>
    <w:lvl w:ilvl="1">
      <w:numFmt w:val="bullet"/>
      <w:lvlText w:val="-"/>
      <w:lvlJc w:val="left"/>
      <w:pPr>
        <w:ind w:left="1650" w:firstLine="74"/>
      </w:pPr>
      <w:rPr>
        <w:rFonts w:ascii="Arial" w:eastAsia="Calibri" w:hAnsi="Arial" w:cs="Times New Roman"/>
      </w:r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8" w15:restartNumberingAfterBreak="0">
    <w:nsid w:val="0C9C757B"/>
    <w:multiLevelType w:val="multilevel"/>
    <w:tmpl w:val="A1048382"/>
    <w:styleLink w:val="WWNum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E1B5A3F"/>
    <w:multiLevelType w:val="multilevel"/>
    <w:tmpl w:val="DFAC48DA"/>
    <w:styleLink w:val="WWNum19"/>
    <w:lvl w:ilvl="0">
      <w:start w:val="1"/>
      <w:numFmt w:val="lowerLetter"/>
      <w:lvlText w:val="%1)"/>
      <w:lvlJc w:val="left"/>
      <w:pPr>
        <w:ind w:left="720" w:firstLine="360"/>
      </w:pPr>
      <w:rPr>
        <w:rFonts w:cs="Verdana"/>
        <w:spacing w:val="26"/>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EE46F1C"/>
    <w:multiLevelType w:val="multilevel"/>
    <w:tmpl w:val="8EA27EA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0553411"/>
    <w:multiLevelType w:val="hybridMultilevel"/>
    <w:tmpl w:val="44B2C0CA"/>
    <w:lvl w:ilvl="0" w:tplc="4A96CB42">
      <w:numFmt w:val="bullet"/>
      <w:lvlText w:val="-"/>
      <w:lvlJc w:val="left"/>
      <w:pPr>
        <w:ind w:left="1068" w:hanging="360"/>
      </w:pPr>
      <w:rPr>
        <w:rFonts w:ascii="Calibri" w:eastAsia="Calibri"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2" w15:restartNumberingAfterBreak="0">
    <w:nsid w:val="10EF5BF7"/>
    <w:multiLevelType w:val="multilevel"/>
    <w:tmpl w:val="AFBE8884"/>
    <w:styleLink w:val="WWOutlineListStyle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19B1E23"/>
    <w:multiLevelType w:val="multilevel"/>
    <w:tmpl w:val="A25E74FE"/>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1C204B0"/>
    <w:multiLevelType w:val="multilevel"/>
    <w:tmpl w:val="02B2A5EC"/>
    <w:styleLink w:val="WWNum4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27B2CB7"/>
    <w:multiLevelType w:val="multilevel"/>
    <w:tmpl w:val="2B84C774"/>
    <w:styleLink w:val="WWOutlineListStyle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4AF25DA"/>
    <w:multiLevelType w:val="multilevel"/>
    <w:tmpl w:val="9D08E2D4"/>
    <w:styleLink w:val="WWOutlineListStyle1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4F80FF6"/>
    <w:multiLevelType w:val="multilevel"/>
    <w:tmpl w:val="0A604200"/>
    <w:styleLink w:val="WWOutlineListStyle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59A6B0D"/>
    <w:multiLevelType w:val="multilevel"/>
    <w:tmpl w:val="60B43BE6"/>
    <w:styleLink w:val="Estilo1"/>
    <w:lvl w:ilvl="0">
      <w:start w:val="1"/>
      <w:numFmt w:val="decimal"/>
      <w:lvlText w:val="%1."/>
      <w:lvlJc w:val="left"/>
      <w:pPr>
        <w:ind w:left="360" w:hanging="360"/>
      </w:pPr>
    </w:lvl>
    <w:lvl w:ilvl="1">
      <w:start w:val="1"/>
      <w:numFmt w:val="none"/>
      <w:lvlText w:val="3.3.%2"/>
      <w:lvlJc w:val="left"/>
      <w:pPr>
        <w:ind w:left="792" w:hanging="432"/>
      </w:pPr>
    </w:lvl>
    <w:lvl w:ilvl="2">
      <w:start w:val="4"/>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7001DF5"/>
    <w:multiLevelType w:val="hybridMultilevel"/>
    <w:tmpl w:val="D6CA7B6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15:restartNumberingAfterBreak="0">
    <w:nsid w:val="173911E8"/>
    <w:multiLevelType w:val="multilevel"/>
    <w:tmpl w:val="5C246530"/>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7B94BF6"/>
    <w:multiLevelType w:val="multilevel"/>
    <w:tmpl w:val="D9AEA250"/>
    <w:styleLink w:val="WWNum40"/>
    <w:lvl w:ilvl="0">
      <w:start w:val="1"/>
      <w:numFmt w:val="lowerLetter"/>
      <w:lvlText w:val="%1)"/>
      <w:lvlJc w:val="left"/>
      <w:pPr>
        <w:ind w:left="720" w:hanging="360"/>
      </w:pPr>
      <w:rPr>
        <w:rFonts w:eastAsia="Arial"/>
        <w:strike w:val="0"/>
        <w:dstrike w:val="0"/>
        <w:color w:val="000000"/>
        <w:spacing w:val="1"/>
        <w:w w:val="100"/>
        <w:position w:val="0"/>
        <w:sz w:val="19"/>
        <w:vertAlign w:val="baseline"/>
        <w:lang w:val="es-ES"/>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17FF3F89"/>
    <w:multiLevelType w:val="multilevel"/>
    <w:tmpl w:val="386AA4A2"/>
    <w:styleLink w:val="WWOutlineListStyle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8C57017"/>
    <w:multiLevelType w:val="multilevel"/>
    <w:tmpl w:val="DD48A0DA"/>
    <w:styleLink w:val="WWOutlineListStyle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18F10EE7"/>
    <w:multiLevelType w:val="multilevel"/>
    <w:tmpl w:val="DBF865DA"/>
    <w:styleLink w:val="WWNum2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94F1F95"/>
    <w:multiLevelType w:val="hybridMultilevel"/>
    <w:tmpl w:val="EA3474F0"/>
    <w:lvl w:ilvl="0" w:tplc="EE7CB096">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6" w15:restartNumberingAfterBreak="0">
    <w:nsid w:val="1ADE6C60"/>
    <w:multiLevelType w:val="multilevel"/>
    <w:tmpl w:val="B91E5BBC"/>
    <w:styleLink w:val="WWNum8"/>
    <w:lvl w:ilvl="0">
      <w:start w:val="1"/>
      <w:numFmt w:val="lowerLetter"/>
      <w:lvlText w:val="%1)"/>
      <w:lvlJc w:val="left"/>
      <w:pPr>
        <w:ind w:left="720" w:firstLine="360"/>
      </w:pPr>
      <w:rPr>
        <w:rFonts w:cs="Verdana"/>
        <w:spacing w:val="7"/>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B1A5DCE"/>
    <w:multiLevelType w:val="multilevel"/>
    <w:tmpl w:val="BE0EAD7A"/>
    <w:styleLink w:val="WWOutlineListStyle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1C3A0A56"/>
    <w:multiLevelType w:val="multilevel"/>
    <w:tmpl w:val="5F9EC45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1FD30836"/>
    <w:multiLevelType w:val="multilevel"/>
    <w:tmpl w:val="700289F4"/>
    <w:styleLink w:val="WWOutlineListStyl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20336CB1"/>
    <w:multiLevelType w:val="multilevel"/>
    <w:tmpl w:val="1C1A71C6"/>
    <w:styleLink w:val="WWOutlineListStyle1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20522AB3"/>
    <w:multiLevelType w:val="multilevel"/>
    <w:tmpl w:val="BEFC6028"/>
    <w:styleLink w:val="WWOutlineListStyle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2080037D"/>
    <w:multiLevelType w:val="multilevel"/>
    <w:tmpl w:val="E6D88AF4"/>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21417828"/>
    <w:multiLevelType w:val="multilevel"/>
    <w:tmpl w:val="ECB8D01C"/>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22F1247F"/>
    <w:multiLevelType w:val="multilevel"/>
    <w:tmpl w:val="9934E1EC"/>
    <w:lvl w:ilvl="0">
      <w:start w:val="1"/>
      <w:numFmt w:val="lowerRoman"/>
      <w:lvlText w:val="%1."/>
      <w:lvlJc w:val="righ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35" w15:restartNumberingAfterBreak="0">
    <w:nsid w:val="23192A75"/>
    <w:multiLevelType w:val="multilevel"/>
    <w:tmpl w:val="0F86E002"/>
    <w:styleLink w:val="WWOutlineListStyle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272D2EFA"/>
    <w:multiLevelType w:val="hybridMultilevel"/>
    <w:tmpl w:val="B096EF3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7" w15:restartNumberingAfterBreak="0">
    <w:nsid w:val="285B7109"/>
    <w:multiLevelType w:val="multilevel"/>
    <w:tmpl w:val="61CC2C50"/>
    <w:styleLink w:val="WWNum2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8" w15:restartNumberingAfterBreak="0">
    <w:nsid w:val="29722A42"/>
    <w:multiLevelType w:val="hybridMultilevel"/>
    <w:tmpl w:val="A5CC1618"/>
    <w:lvl w:ilvl="0" w:tplc="0C0A0013">
      <w:start w:val="1"/>
      <w:numFmt w:val="upperRoman"/>
      <w:lvlText w:val="%1."/>
      <w:lvlJc w:val="righ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9" w15:restartNumberingAfterBreak="0">
    <w:nsid w:val="29C81B58"/>
    <w:multiLevelType w:val="multilevel"/>
    <w:tmpl w:val="733C4126"/>
    <w:styleLink w:val="WWOutlineListStyle1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2A117E26"/>
    <w:multiLevelType w:val="multilevel"/>
    <w:tmpl w:val="B4941BB8"/>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15:restartNumberingAfterBreak="0">
    <w:nsid w:val="2A7C7FB2"/>
    <w:multiLevelType w:val="hybridMultilevel"/>
    <w:tmpl w:val="490CE208"/>
    <w:lvl w:ilvl="0" w:tplc="0C0A0001">
      <w:start w:val="1"/>
      <w:numFmt w:val="bullet"/>
      <w:lvlText w:val=""/>
      <w:lvlJc w:val="left"/>
      <w:pPr>
        <w:ind w:left="1058" w:hanging="360"/>
      </w:pPr>
      <w:rPr>
        <w:rFonts w:ascii="Symbol" w:hAnsi="Symbol" w:hint="default"/>
      </w:rPr>
    </w:lvl>
    <w:lvl w:ilvl="1" w:tplc="0C0A0003" w:tentative="1">
      <w:start w:val="1"/>
      <w:numFmt w:val="bullet"/>
      <w:lvlText w:val="o"/>
      <w:lvlJc w:val="left"/>
      <w:pPr>
        <w:ind w:left="1778" w:hanging="360"/>
      </w:pPr>
      <w:rPr>
        <w:rFonts w:ascii="Courier New" w:hAnsi="Courier New" w:cs="Courier New" w:hint="default"/>
      </w:rPr>
    </w:lvl>
    <w:lvl w:ilvl="2" w:tplc="0C0A0005" w:tentative="1">
      <w:start w:val="1"/>
      <w:numFmt w:val="bullet"/>
      <w:lvlText w:val=""/>
      <w:lvlJc w:val="left"/>
      <w:pPr>
        <w:ind w:left="2498" w:hanging="360"/>
      </w:pPr>
      <w:rPr>
        <w:rFonts w:ascii="Wingdings" w:hAnsi="Wingdings" w:hint="default"/>
      </w:rPr>
    </w:lvl>
    <w:lvl w:ilvl="3" w:tplc="0C0A0001" w:tentative="1">
      <w:start w:val="1"/>
      <w:numFmt w:val="bullet"/>
      <w:lvlText w:val=""/>
      <w:lvlJc w:val="left"/>
      <w:pPr>
        <w:ind w:left="3218" w:hanging="360"/>
      </w:pPr>
      <w:rPr>
        <w:rFonts w:ascii="Symbol" w:hAnsi="Symbol" w:hint="default"/>
      </w:rPr>
    </w:lvl>
    <w:lvl w:ilvl="4" w:tplc="0C0A0003" w:tentative="1">
      <w:start w:val="1"/>
      <w:numFmt w:val="bullet"/>
      <w:lvlText w:val="o"/>
      <w:lvlJc w:val="left"/>
      <w:pPr>
        <w:ind w:left="3938" w:hanging="360"/>
      </w:pPr>
      <w:rPr>
        <w:rFonts w:ascii="Courier New" w:hAnsi="Courier New" w:cs="Courier New" w:hint="default"/>
      </w:rPr>
    </w:lvl>
    <w:lvl w:ilvl="5" w:tplc="0C0A0005" w:tentative="1">
      <w:start w:val="1"/>
      <w:numFmt w:val="bullet"/>
      <w:lvlText w:val=""/>
      <w:lvlJc w:val="left"/>
      <w:pPr>
        <w:ind w:left="4658" w:hanging="360"/>
      </w:pPr>
      <w:rPr>
        <w:rFonts w:ascii="Wingdings" w:hAnsi="Wingdings" w:hint="default"/>
      </w:rPr>
    </w:lvl>
    <w:lvl w:ilvl="6" w:tplc="0C0A0001" w:tentative="1">
      <w:start w:val="1"/>
      <w:numFmt w:val="bullet"/>
      <w:lvlText w:val=""/>
      <w:lvlJc w:val="left"/>
      <w:pPr>
        <w:ind w:left="5378" w:hanging="360"/>
      </w:pPr>
      <w:rPr>
        <w:rFonts w:ascii="Symbol" w:hAnsi="Symbol" w:hint="default"/>
      </w:rPr>
    </w:lvl>
    <w:lvl w:ilvl="7" w:tplc="0C0A0003" w:tentative="1">
      <w:start w:val="1"/>
      <w:numFmt w:val="bullet"/>
      <w:lvlText w:val="o"/>
      <w:lvlJc w:val="left"/>
      <w:pPr>
        <w:ind w:left="6098" w:hanging="360"/>
      </w:pPr>
      <w:rPr>
        <w:rFonts w:ascii="Courier New" w:hAnsi="Courier New" w:cs="Courier New" w:hint="default"/>
      </w:rPr>
    </w:lvl>
    <w:lvl w:ilvl="8" w:tplc="0C0A0005" w:tentative="1">
      <w:start w:val="1"/>
      <w:numFmt w:val="bullet"/>
      <w:lvlText w:val=""/>
      <w:lvlJc w:val="left"/>
      <w:pPr>
        <w:ind w:left="6818" w:hanging="360"/>
      </w:pPr>
      <w:rPr>
        <w:rFonts w:ascii="Wingdings" w:hAnsi="Wingdings" w:hint="default"/>
      </w:rPr>
    </w:lvl>
  </w:abstractNum>
  <w:abstractNum w:abstractNumId="42" w15:restartNumberingAfterBreak="0">
    <w:nsid w:val="2BDC4DD9"/>
    <w:multiLevelType w:val="multilevel"/>
    <w:tmpl w:val="A1B2B764"/>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2CAC0EF3"/>
    <w:multiLevelType w:val="multilevel"/>
    <w:tmpl w:val="8222D144"/>
    <w:lvl w:ilvl="0">
      <w:start w:val="1"/>
      <w:numFmt w:val="lowerRoman"/>
      <w:lvlText w:val="%1."/>
      <w:lvlJc w:val="righ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44" w15:restartNumberingAfterBreak="0">
    <w:nsid w:val="2E2A4D55"/>
    <w:multiLevelType w:val="multilevel"/>
    <w:tmpl w:val="DBB436F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5" w15:restartNumberingAfterBreak="0">
    <w:nsid w:val="2E911A73"/>
    <w:multiLevelType w:val="multilevel"/>
    <w:tmpl w:val="CC92A710"/>
    <w:styleLink w:val="WWNum12"/>
    <w:lvl w:ilvl="0">
      <w:start w:val="1"/>
      <w:numFmt w:val="decimal"/>
      <w:lvlText w:val="(%1)"/>
      <w:lvlJc w:val="left"/>
      <w:pPr>
        <w:ind w:left="720" w:firstLine="360"/>
      </w:pPr>
      <w:rPr>
        <w:rFonts w:cs="Verdana"/>
        <w:spacing w:val="12"/>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EB166E0"/>
    <w:multiLevelType w:val="hybridMultilevel"/>
    <w:tmpl w:val="FE689B0C"/>
    <w:lvl w:ilvl="0" w:tplc="0C0A0017">
      <w:start w:val="1"/>
      <w:numFmt w:val="lowerLetter"/>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7" w15:restartNumberingAfterBreak="0">
    <w:nsid w:val="2EE721C8"/>
    <w:multiLevelType w:val="multilevel"/>
    <w:tmpl w:val="7DFC9526"/>
    <w:styleLink w:val="WWNum4"/>
    <w:lvl w:ilvl="0">
      <w:start w:val="1"/>
      <w:numFmt w:val="lowerLetter"/>
      <w:lvlText w:val="%1)"/>
      <w:lvlJc w:val="left"/>
      <w:pPr>
        <w:ind w:left="720" w:firstLine="360"/>
      </w:pPr>
      <w:rPr>
        <w:rFonts w:cs="Verdana"/>
        <w:spacing w:val="-3"/>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0C41344"/>
    <w:multiLevelType w:val="multilevel"/>
    <w:tmpl w:val="859A07AE"/>
    <w:styleLink w:val="WWNum110"/>
    <w:lvl w:ilvl="0">
      <w:start w:val="1"/>
      <w:numFmt w:val="decimal"/>
      <w:lvlText w:val="%1."/>
      <w:lvlJc w:val="left"/>
      <w:pPr>
        <w:ind w:left="720" w:firstLine="360"/>
      </w:pPr>
      <w:rPr>
        <w:rFonts w:cs="Verdana"/>
        <w:spacing w:val="-3"/>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0C53E56"/>
    <w:multiLevelType w:val="hybridMultilevel"/>
    <w:tmpl w:val="DEA6371C"/>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0" w15:restartNumberingAfterBreak="0">
    <w:nsid w:val="30DF2811"/>
    <w:multiLevelType w:val="multilevel"/>
    <w:tmpl w:val="7D06CEDA"/>
    <w:lvl w:ilvl="0">
      <w:start w:val="1"/>
      <w:numFmt w:val="lowerRoman"/>
      <w:lvlText w:val="%1."/>
      <w:lvlJc w:val="righ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51" w15:restartNumberingAfterBreak="0">
    <w:nsid w:val="30E278B1"/>
    <w:multiLevelType w:val="multilevel"/>
    <w:tmpl w:val="CE38B700"/>
    <w:styleLink w:val="WWNum5"/>
    <w:lvl w:ilvl="0">
      <w:start w:val="1"/>
      <w:numFmt w:val="lowerLetter"/>
      <w:lvlText w:val="%1)"/>
      <w:lvlJc w:val="left"/>
      <w:pPr>
        <w:ind w:left="720" w:firstLine="360"/>
      </w:pPr>
      <w:rPr>
        <w:rFonts w:cs="Verdana"/>
        <w:spacing w:val="11"/>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1CE6E2C"/>
    <w:multiLevelType w:val="hybridMultilevel"/>
    <w:tmpl w:val="7C58C122"/>
    <w:lvl w:ilvl="0" w:tplc="0D94355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3" w15:restartNumberingAfterBreak="0">
    <w:nsid w:val="322C0206"/>
    <w:multiLevelType w:val="multilevel"/>
    <w:tmpl w:val="7F9E3CC0"/>
    <w:styleLink w:val="WWNum24"/>
    <w:lvl w:ilvl="0">
      <w:start w:val="1"/>
      <w:numFmt w:val="lowerLetter"/>
      <w:lvlText w:val="%1)"/>
      <w:lvlJc w:val="center"/>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54" w15:restartNumberingAfterBreak="0">
    <w:nsid w:val="3274478F"/>
    <w:multiLevelType w:val="multilevel"/>
    <w:tmpl w:val="F8EE543E"/>
    <w:styleLink w:val="WWNum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33CE3050"/>
    <w:multiLevelType w:val="multilevel"/>
    <w:tmpl w:val="73064966"/>
    <w:styleLink w:val="WWNum23"/>
    <w:lvl w:ilvl="0">
      <w:start w:val="1"/>
      <w:numFmt w:val="lowerLetter"/>
      <w:lvlText w:val="%1)"/>
      <w:lvlJc w:val="left"/>
      <w:pPr>
        <w:ind w:left="-3676" w:hanging="360"/>
      </w:pPr>
    </w:lvl>
    <w:lvl w:ilvl="1">
      <w:start w:val="1"/>
      <w:numFmt w:val="lowerLetter"/>
      <w:lvlText w:val="%2."/>
      <w:lvlJc w:val="left"/>
      <w:pPr>
        <w:ind w:left="-2956" w:hanging="360"/>
      </w:pPr>
    </w:lvl>
    <w:lvl w:ilvl="2">
      <w:start w:val="1"/>
      <w:numFmt w:val="lowerRoman"/>
      <w:lvlText w:val="%1.%2.%3."/>
      <w:lvlJc w:val="right"/>
      <w:pPr>
        <w:ind w:left="-2236" w:hanging="180"/>
      </w:pPr>
    </w:lvl>
    <w:lvl w:ilvl="3">
      <w:start w:val="1"/>
      <w:numFmt w:val="decimal"/>
      <w:lvlText w:val="%1.%2.%3.%4."/>
      <w:lvlJc w:val="left"/>
      <w:pPr>
        <w:ind w:left="-1516" w:hanging="360"/>
      </w:pPr>
    </w:lvl>
    <w:lvl w:ilvl="4">
      <w:start w:val="1"/>
      <w:numFmt w:val="lowerLetter"/>
      <w:lvlText w:val="%1.%2.%3.%4.%5."/>
      <w:lvlJc w:val="left"/>
      <w:pPr>
        <w:ind w:left="-796" w:hanging="360"/>
      </w:pPr>
    </w:lvl>
    <w:lvl w:ilvl="5">
      <w:start w:val="1"/>
      <w:numFmt w:val="lowerRoman"/>
      <w:lvlText w:val="%1.%2.%3.%4.%5.%6."/>
      <w:lvlJc w:val="right"/>
      <w:pPr>
        <w:ind w:left="-76" w:hanging="180"/>
      </w:pPr>
    </w:lvl>
    <w:lvl w:ilvl="6">
      <w:start w:val="1"/>
      <w:numFmt w:val="decimal"/>
      <w:lvlText w:val="%1.%2.%3.%4.%5.%6.%7."/>
      <w:lvlJc w:val="left"/>
      <w:pPr>
        <w:ind w:left="644" w:hanging="360"/>
      </w:pPr>
    </w:lvl>
    <w:lvl w:ilvl="7">
      <w:start w:val="1"/>
      <w:numFmt w:val="lowerLetter"/>
      <w:lvlText w:val="%1.%2.%3.%4.%5.%6.%7.%8."/>
      <w:lvlJc w:val="left"/>
      <w:pPr>
        <w:ind w:left="1364" w:hanging="360"/>
      </w:pPr>
    </w:lvl>
    <w:lvl w:ilvl="8">
      <w:start w:val="1"/>
      <w:numFmt w:val="lowerRoman"/>
      <w:lvlText w:val="%1.%2.%3.%4.%5.%6.%7.%8.%9."/>
      <w:lvlJc w:val="right"/>
      <w:pPr>
        <w:ind w:left="2084" w:hanging="180"/>
      </w:pPr>
    </w:lvl>
  </w:abstractNum>
  <w:abstractNum w:abstractNumId="56" w15:restartNumberingAfterBreak="0">
    <w:nsid w:val="33E64132"/>
    <w:multiLevelType w:val="multilevel"/>
    <w:tmpl w:val="97622520"/>
    <w:styleLink w:val="WW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34320D02"/>
    <w:multiLevelType w:val="multilevel"/>
    <w:tmpl w:val="8C96D77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8" w15:restartNumberingAfterBreak="0">
    <w:nsid w:val="350D6722"/>
    <w:multiLevelType w:val="multilevel"/>
    <w:tmpl w:val="C1AC6B7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9" w15:restartNumberingAfterBreak="0">
    <w:nsid w:val="36B16CE0"/>
    <w:multiLevelType w:val="multilevel"/>
    <w:tmpl w:val="55088E48"/>
    <w:lvl w:ilvl="0">
      <w:start w:val="1"/>
      <w:numFmt w:val="lowerLetter"/>
      <w:lvlText w:val="%1)"/>
      <w:lvlJc w:val="center"/>
      <w:pPr>
        <w:ind w:left="1004" w:hanging="360"/>
      </w:pPr>
    </w:lvl>
    <w:lvl w:ilvl="1">
      <w:start w:val="1"/>
      <w:numFmt w:val="upperRoman"/>
      <w:lvlText w:val="%2."/>
      <w:lvlJc w:val="righ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0" w15:restartNumberingAfterBreak="0">
    <w:nsid w:val="3B724183"/>
    <w:multiLevelType w:val="multilevel"/>
    <w:tmpl w:val="0C742A7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1" w15:restartNumberingAfterBreak="0">
    <w:nsid w:val="3BCA6607"/>
    <w:multiLevelType w:val="multilevel"/>
    <w:tmpl w:val="C0E6EC72"/>
    <w:styleLink w:val="WWNum11"/>
    <w:lvl w:ilvl="0">
      <w:numFmt w:val="bullet"/>
      <w:lvlText w:val="q"/>
      <w:lvlJc w:val="left"/>
      <w:pPr>
        <w:ind w:left="720" w:firstLine="1944"/>
      </w:pPr>
      <w:rPr>
        <w:rFonts w:ascii="Wingdings" w:hAnsi="Wingdings"/>
        <w:sz w:val="1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3BE8683F"/>
    <w:multiLevelType w:val="multilevel"/>
    <w:tmpl w:val="22822FDC"/>
    <w:styleLink w:val="WWNum14"/>
    <w:lvl w:ilvl="0">
      <w:start w:val="1"/>
      <w:numFmt w:val="decimal"/>
      <w:lvlText w:val="(%1)"/>
      <w:lvlJc w:val="left"/>
      <w:pPr>
        <w:ind w:left="720" w:firstLine="360"/>
      </w:pPr>
      <w:rPr>
        <w:rFonts w:cs="Verdana"/>
        <w:spacing w:val="12"/>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3BFC771A"/>
    <w:multiLevelType w:val="multilevel"/>
    <w:tmpl w:val="C3CE6396"/>
    <w:lvl w:ilvl="0">
      <w:start w:val="1"/>
      <w:numFmt w:val="lowerRoman"/>
      <w:lvlText w:val="%1."/>
      <w:lvlJc w:val="righ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64" w15:restartNumberingAfterBreak="0">
    <w:nsid w:val="3C971F4E"/>
    <w:multiLevelType w:val="multilevel"/>
    <w:tmpl w:val="518E216E"/>
    <w:styleLink w:val="WWNum1"/>
    <w:lvl w:ilvl="0">
      <w:start w:val="1"/>
      <w:numFmt w:val="decimal"/>
      <w:lvlText w:val="%1."/>
      <w:lvlJc w:val="left"/>
      <w:pPr>
        <w:ind w:left="720" w:firstLine="360"/>
      </w:pPr>
      <w:rPr>
        <w:rFonts w:cs="Verdana"/>
        <w:spacing w:val="-3"/>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3D0A772E"/>
    <w:multiLevelType w:val="multilevel"/>
    <w:tmpl w:val="D7EE3CFE"/>
    <w:styleLink w:val="WWNum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3D43683B"/>
    <w:multiLevelType w:val="multilevel"/>
    <w:tmpl w:val="56F6A890"/>
    <w:lvl w:ilvl="0">
      <w:start w:val="1"/>
      <w:numFmt w:val="lowerLetter"/>
      <w:lvlText w:val="%1)"/>
      <w:lvlJc w:val="center"/>
      <w:pPr>
        <w:ind w:left="1004" w:hanging="360"/>
      </w:pPr>
    </w:lvl>
    <w:lvl w:ilvl="1">
      <w:start w:val="1"/>
      <w:numFmt w:val="bullet"/>
      <w:lvlText w:val=""/>
      <w:lvlJc w:val="left"/>
      <w:pPr>
        <w:ind w:left="1724" w:hanging="360"/>
      </w:pPr>
      <w:rPr>
        <w:rFonts w:ascii="Symbol" w:hAnsi="Symbol" w:hint="default"/>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7" w15:restartNumberingAfterBreak="0">
    <w:nsid w:val="3DBB5F9E"/>
    <w:multiLevelType w:val="multilevel"/>
    <w:tmpl w:val="0B88DD9E"/>
    <w:styleLink w:val="WWOutlineListStyle2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15:restartNumberingAfterBreak="0">
    <w:nsid w:val="3E0215AA"/>
    <w:multiLevelType w:val="multilevel"/>
    <w:tmpl w:val="6FB61848"/>
    <w:lvl w:ilvl="0">
      <w:start w:val="1"/>
      <w:numFmt w:val="lowerLetter"/>
      <w:lvlText w:val="%1)"/>
      <w:lvlJc w:val="left"/>
      <w:pPr>
        <w:ind w:left="1080" w:hanging="360"/>
      </w:pPr>
    </w:lvl>
    <w:lvl w:ilvl="1">
      <w:start w:val="1"/>
      <w:numFmt w:val="upp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40264312"/>
    <w:multiLevelType w:val="multilevel"/>
    <w:tmpl w:val="A456EE68"/>
    <w:styleLink w:val="WWNum17"/>
    <w:lvl w:ilvl="0">
      <w:start w:val="1"/>
      <w:numFmt w:val="lowerLetter"/>
      <w:lvlText w:val="%1)"/>
      <w:lvlJc w:val="left"/>
      <w:pPr>
        <w:ind w:left="720" w:firstLine="360"/>
      </w:pPr>
      <w:rPr>
        <w:rFonts w:cs="Verdana"/>
        <w:spacing w:val="7"/>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40D44790"/>
    <w:multiLevelType w:val="multilevel"/>
    <w:tmpl w:val="622A671A"/>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1" w15:restartNumberingAfterBreak="0">
    <w:nsid w:val="41477628"/>
    <w:multiLevelType w:val="multilevel"/>
    <w:tmpl w:val="53322C70"/>
    <w:styleLink w:val="WWNum7"/>
    <w:lvl w:ilvl="0">
      <w:start w:val="1"/>
      <w:numFmt w:val="lowerLetter"/>
      <w:lvlText w:val="%1)"/>
      <w:lvlJc w:val="left"/>
      <w:pPr>
        <w:ind w:left="360" w:hanging="360"/>
      </w:pPr>
      <w:rPr>
        <w:rFonts w:cs="Verdana"/>
        <w:spacing w:val="14"/>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41B17216"/>
    <w:multiLevelType w:val="multilevel"/>
    <w:tmpl w:val="F9BE755C"/>
    <w:styleLink w:val="WWNum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41CB53FF"/>
    <w:multiLevelType w:val="multilevel"/>
    <w:tmpl w:val="2A926DDA"/>
    <w:styleLink w:val="WWNum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4268427E"/>
    <w:multiLevelType w:val="multilevel"/>
    <w:tmpl w:val="46CEBCBE"/>
    <w:styleLink w:val="WWNum2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5" w15:restartNumberingAfterBreak="0">
    <w:nsid w:val="43F010C7"/>
    <w:multiLevelType w:val="hybridMultilevel"/>
    <w:tmpl w:val="9CA27B64"/>
    <w:lvl w:ilvl="0" w:tplc="0C0A0017">
      <w:start w:val="1"/>
      <w:numFmt w:val="lowerLetter"/>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76" w15:restartNumberingAfterBreak="0">
    <w:nsid w:val="45A511C9"/>
    <w:multiLevelType w:val="multilevel"/>
    <w:tmpl w:val="03DC59CE"/>
    <w:styleLink w:val="WWOutlineListStyle2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7" w15:restartNumberingAfterBreak="0">
    <w:nsid w:val="45F63FEC"/>
    <w:multiLevelType w:val="hybridMultilevel"/>
    <w:tmpl w:val="02F4B8B2"/>
    <w:lvl w:ilvl="0" w:tplc="FF784044">
      <w:numFmt w:val="bullet"/>
      <w:lvlText w:val="-"/>
      <w:lvlJc w:val="left"/>
      <w:pPr>
        <w:ind w:left="720" w:hanging="360"/>
      </w:pPr>
      <w:rPr>
        <w:rFonts w:ascii="Times New Roman" w:eastAsia="SimSun" w:hAnsi="Times New Roman" w:cs="Times New Roman" w:hint="default"/>
      </w:rPr>
    </w:lvl>
    <w:lvl w:ilvl="1" w:tplc="FF784044">
      <w:numFmt w:val="bullet"/>
      <w:lvlText w:val="-"/>
      <w:lvlJc w:val="left"/>
      <w:pPr>
        <w:ind w:left="1440" w:hanging="360"/>
      </w:pPr>
      <w:rPr>
        <w:rFonts w:ascii="Times New Roman" w:eastAsia="SimSu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46CF2849"/>
    <w:multiLevelType w:val="multilevel"/>
    <w:tmpl w:val="5C12ADE2"/>
    <w:styleLink w:val="WWOutlineListStyl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487C780E"/>
    <w:multiLevelType w:val="multilevel"/>
    <w:tmpl w:val="03985410"/>
    <w:styleLink w:val="WWNum3"/>
    <w:lvl w:ilvl="0">
      <w:start w:val="1"/>
      <w:numFmt w:val="decimal"/>
      <w:lvlText w:val="d.%1)"/>
      <w:lvlJc w:val="left"/>
      <w:pPr>
        <w:ind w:left="720" w:firstLine="360"/>
      </w:pPr>
      <w:rPr>
        <w:rFonts w:cs="Verdana"/>
        <w:spacing w:val="-1"/>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488D0012"/>
    <w:multiLevelType w:val="multilevel"/>
    <w:tmpl w:val="AC8026D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1" w15:restartNumberingAfterBreak="0">
    <w:nsid w:val="498666F3"/>
    <w:multiLevelType w:val="hybridMultilevel"/>
    <w:tmpl w:val="74E859E8"/>
    <w:lvl w:ilvl="0" w:tplc="5D20322E">
      <w:numFmt w:val="bullet"/>
      <w:lvlText w:val="-"/>
      <w:lvlJc w:val="left"/>
      <w:pPr>
        <w:ind w:left="1068" w:hanging="360"/>
      </w:pPr>
      <w:rPr>
        <w:rFonts w:ascii="Arial" w:eastAsia="Calibri"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82" w15:restartNumberingAfterBreak="0">
    <w:nsid w:val="4AA54EE3"/>
    <w:multiLevelType w:val="multilevel"/>
    <w:tmpl w:val="54F6DFB2"/>
    <w:styleLink w:val="WWOutlineListStyle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3" w15:restartNumberingAfterBreak="0">
    <w:nsid w:val="4BBC2B66"/>
    <w:multiLevelType w:val="multilevel"/>
    <w:tmpl w:val="4140BE4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4" w15:restartNumberingAfterBreak="0">
    <w:nsid w:val="4C45467C"/>
    <w:multiLevelType w:val="multilevel"/>
    <w:tmpl w:val="9098AB6E"/>
    <w:styleLink w:val="WWOutlineListStyle2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5" w15:restartNumberingAfterBreak="0">
    <w:nsid w:val="4E0D077F"/>
    <w:multiLevelType w:val="multilevel"/>
    <w:tmpl w:val="8B56E18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6" w15:restartNumberingAfterBreak="0">
    <w:nsid w:val="4E607085"/>
    <w:multiLevelType w:val="multilevel"/>
    <w:tmpl w:val="EACE76E8"/>
    <w:lvl w:ilvl="0">
      <w:start w:val="1"/>
      <w:numFmt w:val="lowerRoman"/>
      <w:lvlText w:val="%1."/>
      <w:lvlJc w:val="righ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87" w15:restartNumberingAfterBreak="0">
    <w:nsid w:val="4E805976"/>
    <w:multiLevelType w:val="hybridMultilevel"/>
    <w:tmpl w:val="FC40E634"/>
    <w:lvl w:ilvl="0" w:tplc="FF784044">
      <w:numFmt w:val="bullet"/>
      <w:lvlText w:val="-"/>
      <w:lvlJc w:val="left"/>
      <w:pPr>
        <w:ind w:left="720" w:hanging="360"/>
      </w:pPr>
      <w:rPr>
        <w:rFonts w:ascii="Times New Roman" w:eastAsia="SimSu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15:restartNumberingAfterBreak="0">
    <w:nsid w:val="4FAB1615"/>
    <w:multiLevelType w:val="multilevel"/>
    <w:tmpl w:val="C12A222E"/>
    <w:styleLink w:val="WWNum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89" w15:restartNumberingAfterBreak="0">
    <w:nsid w:val="52A67B4E"/>
    <w:multiLevelType w:val="hybridMultilevel"/>
    <w:tmpl w:val="486234E2"/>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0" w15:restartNumberingAfterBreak="0">
    <w:nsid w:val="54447DDF"/>
    <w:multiLevelType w:val="multilevel"/>
    <w:tmpl w:val="2E62B524"/>
    <w:lvl w:ilvl="0">
      <w:start w:val="1"/>
      <w:numFmt w:val="lowerRoman"/>
      <w:lvlText w:val="%1."/>
      <w:lvlJc w:val="righ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91" w15:restartNumberingAfterBreak="0">
    <w:nsid w:val="54AC03CC"/>
    <w:multiLevelType w:val="multilevel"/>
    <w:tmpl w:val="B19A0BEC"/>
    <w:styleLink w:val="WWOutlineListStyle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2" w15:restartNumberingAfterBreak="0">
    <w:nsid w:val="5604303E"/>
    <w:multiLevelType w:val="multilevel"/>
    <w:tmpl w:val="0254A0BC"/>
    <w:styleLink w:val="WWNum34"/>
    <w:lvl w:ilvl="0">
      <w:start w:val="1"/>
      <w:numFmt w:val="lowerLetter"/>
      <w:lvlText w:val="%1)"/>
      <w:lvlJc w:val="left"/>
      <w:pPr>
        <w:ind w:left="720" w:hanging="360"/>
      </w:pPr>
      <w:rPr>
        <w:rFonts w:eastAsia="Arial"/>
        <w:strike w:val="0"/>
        <w:dstrike w:val="0"/>
        <w:color w:val="000000"/>
        <w:spacing w:val="3"/>
        <w:w w:val="100"/>
        <w:position w:val="0"/>
        <w:sz w:val="19"/>
        <w:vertAlign w:val="baseline"/>
        <w:lang w:val="es-ES"/>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3" w15:restartNumberingAfterBreak="0">
    <w:nsid w:val="57E1257C"/>
    <w:multiLevelType w:val="multilevel"/>
    <w:tmpl w:val="7158CE0C"/>
    <w:lvl w:ilvl="0">
      <w:start w:val="1"/>
      <w:numFmt w:val="lowerRoman"/>
      <w:lvlText w:val="%1."/>
      <w:lvlJc w:val="righ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94" w15:restartNumberingAfterBreak="0">
    <w:nsid w:val="592233B9"/>
    <w:multiLevelType w:val="multilevel"/>
    <w:tmpl w:val="E7647B6C"/>
    <w:styleLink w:val="WWNum13"/>
    <w:lvl w:ilvl="0">
      <w:start w:val="1"/>
      <w:numFmt w:val="decimal"/>
      <w:lvlText w:val="(%1)"/>
      <w:lvlJc w:val="left"/>
      <w:pPr>
        <w:ind w:left="720" w:firstLine="360"/>
      </w:pPr>
      <w:rPr>
        <w:rFonts w:cs="Verdana"/>
        <w:spacing w:val="12"/>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59887127"/>
    <w:multiLevelType w:val="multilevel"/>
    <w:tmpl w:val="74EC18FE"/>
    <w:styleLink w:val="WWOutlineListStyle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5A4E3486"/>
    <w:multiLevelType w:val="multilevel"/>
    <w:tmpl w:val="5B7C01F0"/>
    <w:styleLink w:val="WWNum33"/>
    <w:lvl w:ilvl="0">
      <w:start w:val="1"/>
      <w:numFmt w:val="lowerLetter"/>
      <w:lvlText w:val="%1)"/>
      <w:lvlJc w:val="left"/>
      <w:pPr>
        <w:ind w:left="720" w:hanging="360"/>
      </w:pPr>
      <w:rPr>
        <w:rFonts w:eastAsia="Arial"/>
        <w:strike w:val="0"/>
        <w:dstrike w:val="0"/>
        <w:color w:val="000000"/>
        <w:spacing w:val="1"/>
        <w:w w:val="100"/>
        <w:position w:val="0"/>
        <w:sz w:val="19"/>
        <w:vertAlign w:val="baseline"/>
        <w:lang w:val="es-ES"/>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7" w15:restartNumberingAfterBreak="0">
    <w:nsid w:val="5A524DE1"/>
    <w:multiLevelType w:val="multilevel"/>
    <w:tmpl w:val="0EA8B55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8" w15:restartNumberingAfterBreak="0">
    <w:nsid w:val="5BAC19C1"/>
    <w:multiLevelType w:val="multilevel"/>
    <w:tmpl w:val="554A5504"/>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9" w15:restartNumberingAfterBreak="0">
    <w:nsid w:val="5CD767ED"/>
    <w:multiLevelType w:val="multilevel"/>
    <w:tmpl w:val="7EDE840E"/>
    <w:styleLink w:val="WWNum16"/>
    <w:lvl w:ilvl="0">
      <w:start w:val="1"/>
      <w:numFmt w:val="lowerLetter"/>
      <w:lvlText w:val="%1)"/>
      <w:lvlJc w:val="left"/>
      <w:pPr>
        <w:ind w:left="360" w:hanging="360"/>
      </w:pPr>
      <w:rPr>
        <w:rFonts w:cs="Verdana"/>
        <w:spacing w:val="14"/>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5CDE0B5B"/>
    <w:multiLevelType w:val="multilevel"/>
    <w:tmpl w:val="84984C3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1" w15:restartNumberingAfterBreak="0">
    <w:nsid w:val="5D8C09D5"/>
    <w:multiLevelType w:val="multilevel"/>
    <w:tmpl w:val="A48860BA"/>
    <w:styleLink w:val="WWOutlineListStyle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2" w15:restartNumberingAfterBreak="0">
    <w:nsid w:val="5DD3288A"/>
    <w:multiLevelType w:val="multilevel"/>
    <w:tmpl w:val="F7F403E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3" w15:restartNumberingAfterBreak="0">
    <w:nsid w:val="5DE430F4"/>
    <w:multiLevelType w:val="multilevel"/>
    <w:tmpl w:val="612A0688"/>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15:restartNumberingAfterBreak="0">
    <w:nsid w:val="5E8308FB"/>
    <w:multiLevelType w:val="multilevel"/>
    <w:tmpl w:val="86388D76"/>
    <w:styleLink w:val="WWNum2"/>
    <w:lvl w:ilvl="0">
      <w:start w:val="2"/>
      <w:numFmt w:val="lowerLetter"/>
      <w:lvlText w:val="%1)"/>
      <w:lvlJc w:val="left"/>
      <w:pPr>
        <w:ind w:left="720" w:firstLine="360"/>
      </w:pPr>
      <w:rPr>
        <w:rFonts w:cs="Verdana"/>
        <w:spacing w:val="3"/>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5E954EE4"/>
    <w:multiLevelType w:val="multilevel"/>
    <w:tmpl w:val="A2F06E9E"/>
    <w:styleLink w:val="WWOutlineListStyle33"/>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6" w15:restartNumberingAfterBreak="0">
    <w:nsid w:val="5EA70640"/>
    <w:multiLevelType w:val="multilevel"/>
    <w:tmpl w:val="D4BE16F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7" w15:restartNumberingAfterBreak="0">
    <w:nsid w:val="5EC33998"/>
    <w:multiLevelType w:val="hybridMultilevel"/>
    <w:tmpl w:val="7D500098"/>
    <w:lvl w:ilvl="0" w:tplc="0C0A0001">
      <w:start w:val="1"/>
      <w:numFmt w:val="bullet"/>
      <w:lvlText w:val=""/>
      <w:lvlJc w:val="left"/>
      <w:pPr>
        <w:ind w:left="1364" w:hanging="360"/>
      </w:pPr>
      <w:rPr>
        <w:rFonts w:ascii="Symbol" w:hAnsi="Symbol" w:hint="default"/>
      </w:rPr>
    </w:lvl>
    <w:lvl w:ilvl="1" w:tplc="0C0A0001">
      <w:start w:val="1"/>
      <w:numFmt w:val="bullet"/>
      <w:lvlText w:val=""/>
      <w:lvlJc w:val="left"/>
      <w:pPr>
        <w:ind w:left="2084" w:hanging="360"/>
      </w:pPr>
      <w:rPr>
        <w:rFonts w:ascii="Symbol" w:hAnsi="Symbol" w:hint="default"/>
      </w:r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108" w15:restartNumberingAfterBreak="0">
    <w:nsid w:val="60277C48"/>
    <w:multiLevelType w:val="multilevel"/>
    <w:tmpl w:val="53625C02"/>
    <w:styleLink w:val="WWNum43"/>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9" w15:restartNumberingAfterBreak="0">
    <w:nsid w:val="60AB4CE7"/>
    <w:multiLevelType w:val="multilevel"/>
    <w:tmpl w:val="6AFCAEA6"/>
    <w:lvl w:ilvl="0">
      <w:start w:val="1"/>
      <w:numFmt w:val="lowerLetter"/>
      <w:lvlText w:val="%1)"/>
      <w:lvlJc w:val="left"/>
      <w:pPr>
        <w:ind w:left="1004" w:hanging="360"/>
      </w:pPr>
    </w:lvl>
    <w:lvl w:ilvl="1">
      <w:start w:val="1"/>
      <w:numFmt w:val="bullet"/>
      <w:lvlText w:val=""/>
      <w:lvlJc w:val="left"/>
      <w:pPr>
        <w:ind w:left="1724" w:hanging="360"/>
      </w:pPr>
      <w:rPr>
        <w:rFonts w:ascii="Symbol" w:hAnsi="Symbol" w:hint="default"/>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0" w15:restartNumberingAfterBreak="0">
    <w:nsid w:val="63295804"/>
    <w:multiLevelType w:val="multilevel"/>
    <w:tmpl w:val="D422ADDE"/>
    <w:lvl w:ilvl="0">
      <w:start w:val="1"/>
      <w:numFmt w:val="lowerLetter"/>
      <w:lvlText w:val="%1)"/>
      <w:lvlJc w:val="left"/>
      <w:pPr>
        <w:ind w:left="1080" w:hanging="360"/>
      </w:pPr>
    </w:lvl>
    <w:lvl w:ilvl="1">
      <w:start w:val="1"/>
      <w:numFmt w:val="upp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1" w15:restartNumberingAfterBreak="0">
    <w:nsid w:val="632B2AE8"/>
    <w:multiLevelType w:val="multilevel"/>
    <w:tmpl w:val="6AC225CA"/>
    <w:styleLink w:val="WWNum4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63853FC9"/>
    <w:multiLevelType w:val="multilevel"/>
    <w:tmpl w:val="9208B458"/>
    <w:styleLink w:val="WWNum18"/>
    <w:lvl w:ilvl="0">
      <w:start w:val="1"/>
      <w:numFmt w:val="lowerLetter"/>
      <w:lvlText w:val="%1)"/>
      <w:lvlJc w:val="left"/>
      <w:pPr>
        <w:ind w:left="720" w:firstLine="360"/>
      </w:pPr>
      <w:rPr>
        <w:rFonts w:cs="Verdana"/>
        <w:spacing w:val="-1"/>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64027B71"/>
    <w:multiLevelType w:val="hybridMultilevel"/>
    <w:tmpl w:val="BC5C8C56"/>
    <w:lvl w:ilvl="0" w:tplc="FFFFFFFF">
      <w:start w:val="1"/>
      <w:numFmt w:val="lowerLetter"/>
      <w:lvlText w:val="%1)"/>
      <w:lvlJc w:val="left"/>
      <w:pPr>
        <w:ind w:left="1004" w:hanging="360"/>
      </w:pPr>
      <w:rPr>
        <w:b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4" w15:restartNumberingAfterBreak="0">
    <w:nsid w:val="651350CF"/>
    <w:multiLevelType w:val="multilevel"/>
    <w:tmpl w:val="9ED85778"/>
    <w:styleLink w:val="WWOutlineListStyle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5" w15:restartNumberingAfterBreak="0">
    <w:nsid w:val="6584383C"/>
    <w:multiLevelType w:val="multilevel"/>
    <w:tmpl w:val="3E7ED12C"/>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6" w15:restartNumberingAfterBreak="0">
    <w:nsid w:val="66D7094A"/>
    <w:multiLevelType w:val="multilevel"/>
    <w:tmpl w:val="2A3239C2"/>
    <w:styleLink w:val="WWNum21"/>
    <w:lvl w:ilvl="0">
      <w:numFmt w:val="bullet"/>
      <w:lvlText w:val="-"/>
      <w:lvlJc w:val="left"/>
      <w:pPr>
        <w:ind w:left="1440" w:hanging="360"/>
      </w:pPr>
      <w:rPr>
        <w:rFonts w:ascii="Arial" w:eastAsia="Times New Roman" w:hAnsi="Aria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17" w15:restartNumberingAfterBreak="0">
    <w:nsid w:val="68D45E0F"/>
    <w:multiLevelType w:val="multilevel"/>
    <w:tmpl w:val="3FEE22AE"/>
    <w:styleLink w:val="WWNum9"/>
    <w:lvl w:ilvl="0">
      <w:start w:val="1"/>
      <w:numFmt w:val="lowerLetter"/>
      <w:lvlText w:val="%1)"/>
      <w:lvlJc w:val="left"/>
      <w:pPr>
        <w:ind w:left="720" w:firstLine="360"/>
      </w:pPr>
      <w:rPr>
        <w:rFonts w:cs="Verdana"/>
        <w:spacing w:val="-1"/>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6A0B006A"/>
    <w:multiLevelType w:val="multilevel"/>
    <w:tmpl w:val="4710BE98"/>
    <w:lvl w:ilvl="0">
      <w:start w:val="1"/>
      <w:numFmt w:val="lowerRoman"/>
      <w:lvlText w:val="%1."/>
      <w:lvlJc w:val="righ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119" w15:restartNumberingAfterBreak="0">
    <w:nsid w:val="6A8A00AC"/>
    <w:multiLevelType w:val="multilevel"/>
    <w:tmpl w:val="D3C0F41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0" w15:restartNumberingAfterBreak="0">
    <w:nsid w:val="6A906F56"/>
    <w:multiLevelType w:val="hybridMultilevel"/>
    <w:tmpl w:val="27F067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15:restartNumberingAfterBreak="0">
    <w:nsid w:val="6AA0396C"/>
    <w:multiLevelType w:val="multilevel"/>
    <w:tmpl w:val="5DA28CCA"/>
    <w:lvl w:ilvl="0">
      <w:start w:val="1"/>
      <w:numFmt w:val="lowerRoman"/>
      <w:lvlText w:val="%1."/>
      <w:lvlJc w:val="righ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22" w15:restartNumberingAfterBreak="0">
    <w:nsid w:val="6BC944D2"/>
    <w:multiLevelType w:val="hybridMultilevel"/>
    <w:tmpl w:val="C866A70C"/>
    <w:lvl w:ilvl="0" w:tplc="0C0A0017">
      <w:start w:val="1"/>
      <w:numFmt w:val="lowerLetter"/>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23" w15:restartNumberingAfterBreak="0">
    <w:nsid w:val="6D0F3717"/>
    <w:multiLevelType w:val="multilevel"/>
    <w:tmpl w:val="7B8AE4F4"/>
    <w:styleLink w:val="WWNum35"/>
    <w:lvl w:ilvl="0">
      <w:start w:val="1"/>
      <w:numFmt w:val="lowerLetter"/>
      <w:lvlText w:val="%1)"/>
      <w:lvlJc w:val="left"/>
      <w:pPr>
        <w:ind w:left="720" w:hanging="360"/>
      </w:pPr>
      <w:rPr>
        <w:rFonts w:eastAsia="Arial"/>
        <w:strike w:val="0"/>
        <w:dstrike w:val="0"/>
        <w:color w:val="000000"/>
        <w:spacing w:val="-2"/>
        <w:w w:val="100"/>
        <w:position w:val="0"/>
        <w:sz w:val="19"/>
        <w:vertAlign w:val="baseline"/>
        <w:lang w:val="es-ES"/>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4" w15:restartNumberingAfterBreak="0">
    <w:nsid w:val="6FA549AD"/>
    <w:multiLevelType w:val="multilevel"/>
    <w:tmpl w:val="51860C50"/>
    <w:lvl w:ilvl="0">
      <w:start w:val="1"/>
      <w:numFmt w:val="lowerRoman"/>
      <w:lvlText w:val="%1."/>
      <w:lvlJc w:val="righ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25" w15:restartNumberingAfterBreak="0">
    <w:nsid w:val="6FF56132"/>
    <w:multiLevelType w:val="multilevel"/>
    <w:tmpl w:val="F976D34C"/>
    <w:styleLink w:val="LFO51"/>
    <w:lvl w:ilvl="0">
      <w:start w:val="1"/>
      <w:numFmt w:val="decimal"/>
      <w:pStyle w:val="Apartad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701D4556"/>
    <w:multiLevelType w:val="multilevel"/>
    <w:tmpl w:val="712AFA36"/>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7" w15:restartNumberingAfterBreak="0">
    <w:nsid w:val="70BF2982"/>
    <w:multiLevelType w:val="hybridMultilevel"/>
    <w:tmpl w:val="43FEC990"/>
    <w:lvl w:ilvl="0" w:tplc="0C0A001B">
      <w:start w:val="1"/>
      <w:numFmt w:val="lowerRoman"/>
      <w:lvlText w:val="%1."/>
      <w:lvlJc w:val="righ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28" w15:restartNumberingAfterBreak="0">
    <w:nsid w:val="730D783B"/>
    <w:multiLevelType w:val="multilevel"/>
    <w:tmpl w:val="937201D2"/>
    <w:styleLink w:val="WWOutlineListStyle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9" w15:restartNumberingAfterBreak="0">
    <w:nsid w:val="730E3AA0"/>
    <w:multiLevelType w:val="multilevel"/>
    <w:tmpl w:val="81A4F210"/>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0" w15:restartNumberingAfterBreak="0">
    <w:nsid w:val="736A7CDC"/>
    <w:multiLevelType w:val="multilevel"/>
    <w:tmpl w:val="9F66873A"/>
    <w:lvl w:ilvl="0">
      <w:start w:val="1"/>
      <w:numFmt w:val="lowerRoman"/>
      <w:lvlText w:val="%1."/>
      <w:lvlJc w:val="righ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31" w15:restartNumberingAfterBreak="0">
    <w:nsid w:val="73EE50CB"/>
    <w:multiLevelType w:val="multilevel"/>
    <w:tmpl w:val="738E7F7C"/>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2" w15:restartNumberingAfterBreak="0">
    <w:nsid w:val="765154E1"/>
    <w:multiLevelType w:val="multilevel"/>
    <w:tmpl w:val="E5E62784"/>
    <w:styleLink w:val="WWNum10"/>
    <w:lvl w:ilvl="0">
      <w:start w:val="1"/>
      <w:numFmt w:val="lowerLetter"/>
      <w:lvlText w:val="%1)"/>
      <w:lvlJc w:val="left"/>
      <w:pPr>
        <w:ind w:left="720" w:firstLine="360"/>
      </w:pPr>
      <w:rPr>
        <w:rFonts w:cs="Verdana"/>
        <w:spacing w:val="26"/>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76B252ED"/>
    <w:multiLevelType w:val="hybridMultilevel"/>
    <w:tmpl w:val="8A380FD8"/>
    <w:lvl w:ilvl="0" w:tplc="0C0A0017">
      <w:start w:val="1"/>
      <w:numFmt w:val="lowerLetter"/>
      <w:lvlText w:val="%1)"/>
      <w:lvlJc w:val="left"/>
      <w:pPr>
        <w:ind w:left="1004" w:hanging="360"/>
      </w:pPr>
    </w:lvl>
    <w:lvl w:ilvl="1" w:tplc="0C0A0001">
      <w:start w:val="1"/>
      <w:numFmt w:val="bullet"/>
      <w:lvlText w:val=""/>
      <w:lvlJc w:val="left"/>
      <w:pPr>
        <w:ind w:left="1724" w:hanging="360"/>
      </w:pPr>
      <w:rPr>
        <w:rFonts w:ascii="Symbol" w:hAnsi="Symbol" w:hint="default"/>
      </w:r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4" w15:restartNumberingAfterBreak="0">
    <w:nsid w:val="77D03BCA"/>
    <w:multiLevelType w:val="multilevel"/>
    <w:tmpl w:val="FA90137C"/>
    <w:styleLink w:val="WWOutlineListStyle1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5" w15:restartNumberingAfterBreak="0">
    <w:nsid w:val="7A5E3C91"/>
    <w:multiLevelType w:val="multilevel"/>
    <w:tmpl w:val="89D8C7D0"/>
    <w:styleLink w:val="WWNum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6" w15:restartNumberingAfterBreak="0">
    <w:nsid w:val="7A6429CE"/>
    <w:multiLevelType w:val="multilevel"/>
    <w:tmpl w:val="F4BEB310"/>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7" w15:restartNumberingAfterBreak="0">
    <w:nsid w:val="7B7E656D"/>
    <w:multiLevelType w:val="multilevel"/>
    <w:tmpl w:val="9EF4A1AC"/>
    <w:styleLink w:val="WWNum36"/>
    <w:lvl w:ilvl="0">
      <w:numFmt w:val="bullet"/>
      <w:lvlText w:val="o"/>
      <w:lvlJc w:val="left"/>
      <w:pPr>
        <w:ind w:left="720" w:hanging="360"/>
      </w:pPr>
      <w:rPr>
        <w:rFonts w:ascii="Courier New" w:eastAsia="Courier New" w:hAnsi="Courier New"/>
        <w:strike w:val="0"/>
        <w:dstrike w:val="0"/>
        <w:color w:val="000000"/>
        <w:spacing w:val="-3"/>
        <w:w w:val="100"/>
        <w:position w:val="0"/>
        <w:sz w:val="19"/>
        <w:vertAlign w:val="baseline"/>
        <w:lang w:val="es-ES"/>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8" w15:restartNumberingAfterBreak="0">
    <w:nsid w:val="7BC3315F"/>
    <w:multiLevelType w:val="multilevel"/>
    <w:tmpl w:val="8F96195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9" w15:restartNumberingAfterBreak="0">
    <w:nsid w:val="7BCF142B"/>
    <w:multiLevelType w:val="multilevel"/>
    <w:tmpl w:val="F9D4EDB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0" w15:restartNumberingAfterBreak="0">
    <w:nsid w:val="7C1756BC"/>
    <w:multiLevelType w:val="multilevel"/>
    <w:tmpl w:val="867A6BE6"/>
    <w:lvl w:ilvl="0">
      <w:start w:val="1"/>
      <w:numFmt w:val="lowerRoman"/>
      <w:lvlText w:val="%1."/>
      <w:lvlJc w:val="righ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41" w15:restartNumberingAfterBreak="0">
    <w:nsid w:val="7C48289D"/>
    <w:multiLevelType w:val="multilevel"/>
    <w:tmpl w:val="92A082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none"/>
      <w:lvlText w:val="3.2.1.1.3%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2" w15:restartNumberingAfterBreak="0">
    <w:nsid w:val="7C4948AE"/>
    <w:multiLevelType w:val="multilevel"/>
    <w:tmpl w:val="F4ACEF5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3" w15:restartNumberingAfterBreak="0">
    <w:nsid w:val="7DB97F03"/>
    <w:multiLevelType w:val="hybridMultilevel"/>
    <w:tmpl w:val="838899A0"/>
    <w:lvl w:ilvl="0" w:tplc="6BF61F86">
      <w:start w:val="1"/>
      <w:numFmt w:val="lowerLetter"/>
      <w:lvlText w:val="%1)"/>
      <w:lvlJc w:val="left"/>
      <w:pPr>
        <w:ind w:left="1004" w:hanging="360"/>
      </w:pPr>
      <w:rPr>
        <w:b w:val="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4" w15:restartNumberingAfterBreak="0">
    <w:nsid w:val="7FF2340E"/>
    <w:multiLevelType w:val="multilevel"/>
    <w:tmpl w:val="8F286DDC"/>
    <w:styleLink w:val="WWNum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116409331">
    <w:abstractNumId w:val="105"/>
  </w:num>
  <w:num w:numId="2" w16cid:durableId="1424565714">
    <w:abstractNumId w:val="15"/>
  </w:num>
  <w:num w:numId="3" w16cid:durableId="1355417956">
    <w:abstractNumId w:val="35"/>
  </w:num>
  <w:num w:numId="4" w16cid:durableId="733428435">
    <w:abstractNumId w:val="17"/>
  </w:num>
  <w:num w:numId="5" w16cid:durableId="25106552">
    <w:abstractNumId w:val="76"/>
  </w:num>
  <w:num w:numId="6" w16cid:durableId="1432320020">
    <w:abstractNumId w:val="91"/>
  </w:num>
  <w:num w:numId="7" w16cid:durableId="33040077">
    <w:abstractNumId w:val="84"/>
  </w:num>
  <w:num w:numId="8" w16cid:durableId="1895388800">
    <w:abstractNumId w:val="27"/>
  </w:num>
  <w:num w:numId="9" w16cid:durableId="2107341842">
    <w:abstractNumId w:val="82"/>
  </w:num>
  <w:num w:numId="10" w16cid:durableId="1396851509">
    <w:abstractNumId w:val="22"/>
  </w:num>
  <w:num w:numId="11" w16cid:durableId="2099985574">
    <w:abstractNumId w:val="67"/>
  </w:num>
  <w:num w:numId="12" w16cid:durableId="2138138292">
    <w:abstractNumId w:val="95"/>
  </w:num>
  <w:num w:numId="13" w16cid:durableId="1475176170">
    <w:abstractNumId w:val="12"/>
  </w:num>
  <w:num w:numId="14" w16cid:durableId="1858539502">
    <w:abstractNumId w:val="114"/>
  </w:num>
  <w:num w:numId="15" w16cid:durableId="1866744458">
    <w:abstractNumId w:val="134"/>
  </w:num>
  <w:num w:numId="16" w16cid:durableId="783891859">
    <w:abstractNumId w:val="128"/>
  </w:num>
  <w:num w:numId="17" w16cid:durableId="422724296">
    <w:abstractNumId w:val="30"/>
  </w:num>
  <w:num w:numId="18" w16cid:durableId="122312232">
    <w:abstractNumId w:val="23"/>
  </w:num>
  <w:num w:numId="19" w16cid:durableId="1949461693">
    <w:abstractNumId w:val="39"/>
  </w:num>
  <w:num w:numId="20" w16cid:durableId="1018311209">
    <w:abstractNumId w:val="101"/>
  </w:num>
  <w:num w:numId="21" w16cid:durableId="81224744">
    <w:abstractNumId w:val="16"/>
  </w:num>
  <w:num w:numId="22" w16cid:durableId="1193805116">
    <w:abstractNumId w:val="78"/>
  </w:num>
  <w:num w:numId="23" w16cid:durableId="1382099276">
    <w:abstractNumId w:val="33"/>
  </w:num>
  <w:num w:numId="24" w16cid:durableId="669649136">
    <w:abstractNumId w:val="32"/>
  </w:num>
  <w:num w:numId="25" w16cid:durableId="1527406724">
    <w:abstractNumId w:val="31"/>
  </w:num>
  <w:num w:numId="26" w16cid:durableId="1278365558">
    <w:abstractNumId w:val="29"/>
  </w:num>
  <w:num w:numId="27" w16cid:durableId="1781996356">
    <w:abstractNumId w:val="129"/>
  </w:num>
  <w:num w:numId="28" w16cid:durableId="516624497">
    <w:abstractNumId w:val="2"/>
  </w:num>
  <w:num w:numId="29" w16cid:durableId="1535578664">
    <w:abstractNumId w:val="13"/>
  </w:num>
  <w:num w:numId="30" w16cid:durableId="488060863">
    <w:abstractNumId w:val="98"/>
  </w:num>
  <w:num w:numId="31" w16cid:durableId="485047011">
    <w:abstractNumId w:val="115"/>
  </w:num>
  <w:num w:numId="32" w16cid:durableId="1883134693">
    <w:abstractNumId w:val="18"/>
  </w:num>
  <w:num w:numId="33" w16cid:durableId="258297913">
    <w:abstractNumId w:val="42"/>
  </w:num>
  <w:num w:numId="34" w16cid:durableId="1242713910">
    <w:abstractNumId w:val="20"/>
  </w:num>
  <w:num w:numId="35" w16cid:durableId="1717510648">
    <w:abstractNumId w:val="48"/>
  </w:num>
  <w:num w:numId="36" w16cid:durableId="747387476">
    <w:abstractNumId w:val="126"/>
  </w:num>
  <w:num w:numId="37" w16cid:durableId="1146318505">
    <w:abstractNumId w:val="64"/>
  </w:num>
  <w:num w:numId="38" w16cid:durableId="207493439">
    <w:abstractNumId w:val="104"/>
  </w:num>
  <w:num w:numId="39" w16cid:durableId="1215197338">
    <w:abstractNumId w:val="79"/>
  </w:num>
  <w:num w:numId="40" w16cid:durableId="675501245">
    <w:abstractNumId w:val="47"/>
  </w:num>
  <w:num w:numId="41" w16cid:durableId="254942682">
    <w:abstractNumId w:val="51"/>
  </w:num>
  <w:num w:numId="42" w16cid:durableId="1636179067">
    <w:abstractNumId w:val="5"/>
  </w:num>
  <w:num w:numId="43" w16cid:durableId="1670906926">
    <w:abstractNumId w:val="71"/>
  </w:num>
  <w:num w:numId="44" w16cid:durableId="329914697">
    <w:abstractNumId w:val="26"/>
  </w:num>
  <w:num w:numId="45" w16cid:durableId="1631204715">
    <w:abstractNumId w:val="117"/>
  </w:num>
  <w:num w:numId="46" w16cid:durableId="1035304231">
    <w:abstractNumId w:val="132"/>
  </w:num>
  <w:num w:numId="47" w16cid:durableId="287050023">
    <w:abstractNumId w:val="61"/>
  </w:num>
  <w:num w:numId="48" w16cid:durableId="294871318">
    <w:abstractNumId w:val="45"/>
  </w:num>
  <w:num w:numId="49" w16cid:durableId="1710035234">
    <w:abstractNumId w:val="94"/>
  </w:num>
  <w:num w:numId="50" w16cid:durableId="2083480893">
    <w:abstractNumId w:val="62"/>
  </w:num>
  <w:num w:numId="51" w16cid:durableId="611862842">
    <w:abstractNumId w:val="70"/>
  </w:num>
  <w:num w:numId="52" w16cid:durableId="942104241">
    <w:abstractNumId w:val="99"/>
  </w:num>
  <w:num w:numId="53" w16cid:durableId="89932706">
    <w:abstractNumId w:val="69"/>
  </w:num>
  <w:num w:numId="54" w16cid:durableId="1185635353">
    <w:abstractNumId w:val="112"/>
  </w:num>
  <w:num w:numId="55" w16cid:durableId="1586647441">
    <w:abstractNumId w:val="9"/>
  </w:num>
  <w:num w:numId="56" w16cid:durableId="1454595038">
    <w:abstractNumId w:val="40"/>
  </w:num>
  <w:num w:numId="57" w16cid:durableId="2100632698">
    <w:abstractNumId w:val="116"/>
  </w:num>
  <w:num w:numId="58" w16cid:durableId="578754170">
    <w:abstractNumId w:val="37"/>
  </w:num>
  <w:num w:numId="59" w16cid:durableId="222913017">
    <w:abstractNumId w:val="55"/>
  </w:num>
  <w:num w:numId="60" w16cid:durableId="462506560">
    <w:abstractNumId w:val="53"/>
  </w:num>
  <w:num w:numId="61" w16cid:durableId="624041769">
    <w:abstractNumId w:val="3"/>
  </w:num>
  <w:num w:numId="62" w16cid:durableId="918637749">
    <w:abstractNumId w:val="74"/>
  </w:num>
  <w:num w:numId="63" w16cid:durableId="894969550">
    <w:abstractNumId w:val="54"/>
  </w:num>
  <w:num w:numId="64" w16cid:durableId="341587786">
    <w:abstractNumId w:val="24"/>
  </w:num>
  <w:num w:numId="65" w16cid:durableId="1317340737">
    <w:abstractNumId w:val="103"/>
  </w:num>
  <w:num w:numId="66" w16cid:durableId="716049304">
    <w:abstractNumId w:val="136"/>
  </w:num>
  <w:num w:numId="67" w16cid:durableId="804659688">
    <w:abstractNumId w:val="10"/>
  </w:num>
  <w:num w:numId="68" w16cid:durableId="1366712530">
    <w:abstractNumId w:val="73"/>
  </w:num>
  <w:num w:numId="69" w16cid:durableId="653489531">
    <w:abstractNumId w:val="96"/>
  </w:num>
  <w:num w:numId="70" w16cid:durableId="1945452819">
    <w:abstractNumId w:val="92"/>
  </w:num>
  <w:num w:numId="71" w16cid:durableId="1991399774">
    <w:abstractNumId w:val="123"/>
  </w:num>
  <w:num w:numId="72" w16cid:durableId="1418330533">
    <w:abstractNumId w:val="137"/>
  </w:num>
  <w:num w:numId="73" w16cid:durableId="371419544">
    <w:abstractNumId w:val="135"/>
  </w:num>
  <w:num w:numId="74" w16cid:durableId="601887239">
    <w:abstractNumId w:val="8"/>
  </w:num>
  <w:num w:numId="75" w16cid:durableId="840240161">
    <w:abstractNumId w:val="65"/>
  </w:num>
  <w:num w:numId="76" w16cid:durableId="1941252616">
    <w:abstractNumId w:val="21"/>
  </w:num>
  <w:num w:numId="77" w16cid:durableId="576749014">
    <w:abstractNumId w:val="56"/>
  </w:num>
  <w:num w:numId="78" w16cid:durableId="273750260">
    <w:abstractNumId w:val="88"/>
  </w:num>
  <w:num w:numId="79" w16cid:durableId="2143308910">
    <w:abstractNumId w:val="108"/>
  </w:num>
  <w:num w:numId="80" w16cid:durableId="986057620">
    <w:abstractNumId w:val="14"/>
  </w:num>
  <w:num w:numId="81" w16cid:durableId="1595674869">
    <w:abstractNumId w:val="111"/>
  </w:num>
  <w:num w:numId="82" w16cid:durableId="1343434065">
    <w:abstractNumId w:val="144"/>
  </w:num>
  <w:num w:numId="83" w16cid:durableId="1145927474">
    <w:abstractNumId w:val="1"/>
  </w:num>
  <w:num w:numId="84" w16cid:durableId="986208830">
    <w:abstractNumId w:val="72"/>
  </w:num>
  <w:num w:numId="85" w16cid:durableId="250242675">
    <w:abstractNumId w:val="125"/>
  </w:num>
  <w:num w:numId="86" w16cid:durableId="130221243">
    <w:abstractNumId w:val="138"/>
  </w:num>
  <w:num w:numId="87" w16cid:durableId="2000768695">
    <w:abstractNumId w:val="4"/>
  </w:num>
  <w:num w:numId="88" w16cid:durableId="941380123">
    <w:abstractNumId w:val="102"/>
  </w:num>
  <w:num w:numId="89" w16cid:durableId="649796867">
    <w:abstractNumId w:val="27"/>
    <w:lvlOverride w:ilvl="0">
      <w:startOverride w:val="1"/>
    </w:lvlOverride>
  </w:num>
  <w:num w:numId="90" w16cid:durableId="2042172415">
    <w:abstractNumId w:val="105"/>
    <w:lvlOverride w:ilvl="0">
      <w:startOverride w:val="1"/>
    </w:lvlOverride>
    <w:lvlOverride w:ilvl="1">
      <w:startOverride w:val="1"/>
    </w:lvlOverride>
  </w:num>
  <w:num w:numId="91" w16cid:durableId="1388340974">
    <w:abstractNumId w:val="80"/>
  </w:num>
  <w:num w:numId="92" w16cid:durableId="907884202">
    <w:abstractNumId w:val="118"/>
  </w:num>
  <w:num w:numId="93" w16cid:durableId="1212839469">
    <w:abstractNumId w:val="28"/>
  </w:num>
  <w:num w:numId="94" w16cid:durableId="1149050628">
    <w:abstractNumId w:val="142"/>
  </w:num>
  <w:num w:numId="95" w16cid:durableId="1666783322">
    <w:abstractNumId w:val="58"/>
  </w:num>
  <w:num w:numId="96" w16cid:durableId="1520580809">
    <w:abstractNumId w:val="63"/>
  </w:num>
  <w:num w:numId="97" w16cid:durableId="1993748559">
    <w:abstractNumId w:val="93"/>
  </w:num>
  <w:num w:numId="98" w16cid:durableId="1888637225">
    <w:abstractNumId w:val="43"/>
  </w:num>
  <w:num w:numId="99" w16cid:durableId="1489327951">
    <w:abstractNumId w:val="121"/>
  </w:num>
  <w:num w:numId="100" w16cid:durableId="1379552723">
    <w:abstractNumId w:val="106"/>
  </w:num>
  <w:num w:numId="101" w16cid:durableId="1469468333">
    <w:abstractNumId w:val="130"/>
  </w:num>
  <w:num w:numId="102" w16cid:durableId="1187135599">
    <w:abstractNumId w:val="34"/>
  </w:num>
  <w:num w:numId="103" w16cid:durableId="1282959947">
    <w:abstractNumId w:val="90"/>
  </w:num>
  <w:num w:numId="104" w16cid:durableId="1906605378">
    <w:abstractNumId w:val="6"/>
  </w:num>
  <w:num w:numId="105" w16cid:durableId="85928976">
    <w:abstractNumId w:val="119"/>
  </w:num>
  <w:num w:numId="106" w16cid:durableId="1467240080">
    <w:abstractNumId w:val="57"/>
  </w:num>
  <w:num w:numId="107" w16cid:durableId="2102293896">
    <w:abstractNumId w:val="141"/>
  </w:num>
  <w:num w:numId="108" w16cid:durableId="1712731899">
    <w:abstractNumId w:val="100"/>
  </w:num>
  <w:num w:numId="109" w16cid:durableId="2071033255">
    <w:abstractNumId w:val="83"/>
  </w:num>
  <w:num w:numId="110" w16cid:durableId="390423814">
    <w:abstractNumId w:val="97"/>
  </w:num>
  <w:num w:numId="111" w16cid:durableId="1097942414">
    <w:abstractNumId w:val="85"/>
  </w:num>
  <w:num w:numId="112" w16cid:durableId="1421095971">
    <w:abstractNumId w:val="139"/>
  </w:num>
  <w:num w:numId="113" w16cid:durableId="1509759416">
    <w:abstractNumId w:val="66"/>
  </w:num>
  <w:num w:numId="114" w16cid:durableId="146824943">
    <w:abstractNumId w:val="44"/>
  </w:num>
  <w:num w:numId="115" w16cid:durableId="1429932081">
    <w:abstractNumId w:val="124"/>
  </w:num>
  <w:num w:numId="116" w16cid:durableId="1893030324">
    <w:abstractNumId w:val="50"/>
  </w:num>
  <w:num w:numId="117" w16cid:durableId="1622493578">
    <w:abstractNumId w:val="140"/>
  </w:num>
  <w:num w:numId="118" w16cid:durableId="590238842">
    <w:abstractNumId w:val="7"/>
  </w:num>
  <w:num w:numId="119" w16cid:durableId="1251309556">
    <w:abstractNumId w:val="68"/>
  </w:num>
  <w:num w:numId="120" w16cid:durableId="583034870">
    <w:abstractNumId w:val="60"/>
  </w:num>
  <w:num w:numId="121" w16cid:durableId="651636001">
    <w:abstractNumId w:val="131"/>
  </w:num>
  <w:num w:numId="122" w16cid:durableId="1608735134">
    <w:abstractNumId w:val="87"/>
  </w:num>
  <w:num w:numId="123" w16cid:durableId="337849376">
    <w:abstractNumId w:val="77"/>
  </w:num>
  <w:num w:numId="124" w16cid:durableId="1549293230">
    <w:abstractNumId w:val="0"/>
  </w:num>
  <w:num w:numId="125" w16cid:durableId="370692536">
    <w:abstractNumId w:val="52"/>
  </w:num>
  <w:num w:numId="126" w16cid:durableId="680277185">
    <w:abstractNumId w:val="25"/>
  </w:num>
  <w:num w:numId="127" w16cid:durableId="965238032">
    <w:abstractNumId w:val="143"/>
  </w:num>
  <w:num w:numId="128" w16cid:durableId="1262028413">
    <w:abstractNumId w:val="86"/>
  </w:num>
  <w:num w:numId="129" w16cid:durableId="499664320">
    <w:abstractNumId w:val="105"/>
  </w:num>
  <w:num w:numId="130" w16cid:durableId="1113599581">
    <w:abstractNumId w:val="109"/>
  </w:num>
  <w:num w:numId="131" w16cid:durableId="1061710110">
    <w:abstractNumId w:val="81"/>
  </w:num>
  <w:num w:numId="132" w16cid:durableId="231088990">
    <w:abstractNumId w:val="120"/>
  </w:num>
  <w:num w:numId="133" w16cid:durableId="1531457944">
    <w:abstractNumId w:val="133"/>
  </w:num>
  <w:num w:numId="134" w16cid:durableId="590430996">
    <w:abstractNumId w:val="107"/>
  </w:num>
  <w:num w:numId="135" w16cid:durableId="2014186519">
    <w:abstractNumId w:val="41"/>
  </w:num>
  <w:num w:numId="136" w16cid:durableId="689533172">
    <w:abstractNumId w:val="36"/>
  </w:num>
  <w:num w:numId="137" w16cid:durableId="289478722">
    <w:abstractNumId w:val="19"/>
  </w:num>
  <w:num w:numId="138" w16cid:durableId="1076903989">
    <w:abstractNumId w:val="110"/>
  </w:num>
  <w:num w:numId="139" w16cid:durableId="1528639627">
    <w:abstractNumId w:val="38"/>
  </w:num>
  <w:num w:numId="140" w16cid:durableId="1510486178">
    <w:abstractNumId w:val="49"/>
  </w:num>
  <w:num w:numId="141" w16cid:durableId="1513108716">
    <w:abstractNumId w:val="113"/>
  </w:num>
  <w:num w:numId="142" w16cid:durableId="1830292688">
    <w:abstractNumId w:val="127"/>
  </w:num>
  <w:num w:numId="143" w16cid:durableId="1869441412">
    <w:abstractNumId w:val="75"/>
  </w:num>
  <w:num w:numId="144" w16cid:durableId="818111946">
    <w:abstractNumId w:val="46"/>
  </w:num>
  <w:num w:numId="145" w16cid:durableId="1940747369">
    <w:abstractNumId w:val="122"/>
  </w:num>
  <w:num w:numId="146" w16cid:durableId="898131690">
    <w:abstractNumId w:val="11"/>
  </w:num>
  <w:num w:numId="147" w16cid:durableId="148058189">
    <w:abstractNumId w:val="11"/>
  </w:num>
  <w:num w:numId="148" w16cid:durableId="1415395190">
    <w:abstractNumId w:val="89"/>
  </w:num>
  <w:num w:numId="149" w16cid:durableId="1002320399">
    <w:abstractNumId w:val="59"/>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90D"/>
    <w:rsid w:val="00002D5A"/>
    <w:rsid w:val="00006997"/>
    <w:rsid w:val="000235DD"/>
    <w:rsid w:val="00023D04"/>
    <w:rsid w:val="000300E4"/>
    <w:rsid w:val="00051CF2"/>
    <w:rsid w:val="00053274"/>
    <w:rsid w:val="0005442F"/>
    <w:rsid w:val="00057486"/>
    <w:rsid w:val="00060B26"/>
    <w:rsid w:val="00071FF7"/>
    <w:rsid w:val="0008049E"/>
    <w:rsid w:val="000877CD"/>
    <w:rsid w:val="000A5D40"/>
    <w:rsid w:val="000A674E"/>
    <w:rsid w:val="000B1F7C"/>
    <w:rsid w:val="000B34A9"/>
    <w:rsid w:val="000B6E7D"/>
    <w:rsid w:val="000D2B9A"/>
    <w:rsid w:val="000D7427"/>
    <w:rsid w:val="000E2A32"/>
    <w:rsid w:val="000E7BB4"/>
    <w:rsid w:val="000F77E8"/>
    <w:rsid w:val="000F7AC2"/>
    <w:rsid w:val="0010009D"/>
    <w:rsid w:val="00106122"/>
    <w:rsid w:val="001112A6"/>
    <w:rsid w:val="001112A7"/>
    <w:rsid w:val="00155761"/>
    <w:rsid w:val="0016106F"/>
    <w:rsid w:val="001676A3"/>
    <w:rsid w:val="001817BA"/>
    <w:rsid w:val="00192249"/>
    <w:rsid w:val="001A1300"/>
    <w:rsid w:val="001B1C1A"/>
    <w:rsid w:val="001B566B"/>
    <w:rsid w:val="001C010D"/>
    <w:rsid w:val="001C0619"/>
    <w:rsid w:val="001C256C"/>
    <w:rsid w:val="001D34D5"/>
    <w:rsid w:val="001D70EA"/>
    <w:rsid w:val="001E7B1C"/>
    <w:rsid w:val="0020119F"/>
    <w:rsid w:val="00201E14"/>
    <w:rsid w:val="00204E0F"/>
    <w:rsid w:val="00211234"/>
    <w:rsid w:val="002114C0"/>
    <w:rsid w:val="0021739E"/>
    <w:rsid w:val="00224A91"/>
    <w:rsid w:val="00225292"/>
    <w:rsid w:val="002361CE"/>
    <w:rsid w:val="00236EE9"/>
    <w:rsid w:val="002374B5"/>
    <w:rsid w:val="00242DD5"/>
    <w:rsid w:val="002478F9"/>
    <w:rsid w:val="00252FBB"/>
    <w:rsid w:val="00256E22"/>
    <w:rsid w:val="0025777C"/>
    <w:rsid w:val="00267336"/>
    <w:rsid w:val="00275DFD"/>
    <w:rsid w:val="0028705E"/>
    <w:rsid w:val="002920C0"/>
    <w:rsid w:val="00293EFB"/>
    <w:rsid w:val="0029620F"/>
    <w:rsid w:val="00297FB6"/>
    <w:rsid w:val="002A3A11"/>
    <w:rsid w:val="002A4CEC"/>
    <w:rsid w:val="002A5A14"/>
    <w:rsid w:val="002C5A17"/>
    <w:rsid w:val="002C6125"/>
    <w:rsid w:val="002C673F"/>
    <w:rsid w:val="002E1672"/>
    <w:rsid w:val="002E2218"/>
    <w:rsid w:val="002E2BCE"/>
    <w:rsid w:val="002E41EF"/>
    <w:rsid w:val="002E4344"/>
    <w:rsid w:val="002F5885"/>
    <w:rsid w:val="003021E1"/>
    <w:rsid w:val="0030703B"/>
    <w:rsid w:val="003129E9"/>
    <w:rsid w:val="00323745"/>
    <w:rsid w:val="00331DB4"/>
    <w:rsid w:val="0033790D"/>
    <w:rsid w:val="00344F20"/>
    <w:rsid w:val="0035007D"/>
    <w:rsid w:val="00350F3C"/>
    <w:rsid w:val="00351DFB"/>
    <w:rsid w:val="00354CB5"/>
    <w:rsid w:val="00354DDE"/>
    <w:rsid w:val="0036141C"/>
    <w:rsid w:val="00361CDA"/>
    <w:rsid w:val="003629D1"/>
    <w:rsid w:val="00364CAC"/>
    <w:rsid w:val="00371D95"/>
    <w:rsid w:val="00386FE9"/>
    <w:rsid w:val="003870BE"/>
    <w:rsid w:val="00396324"/>
    <w:rsid w:val="0039765F"/>
    <w:rsid w:val="003A7ADD"/>
    <w:rsid w:val="003B71A8"/>
    <w:rsid w:val="003C4699"/>
    <w:rsid w:val="003C77F1"/>
    <w:rsid w:val="003D2366"/>
    <w:rsid w:val="003D2D71"/>
    <w:rsid w:val="003D503A"/>
    <w:rsid w:val="003F747A"/>
    <w:rsid w:val="003F78F8"/>
    <w:rsid w:val="00402185"/>
    <w:rsid w:val="00402EBA"/>
    <w:rsid w:val="00403D37"/>
    <w:rsid w:val="00410B56"/>
    <w:rsid w:val="004203A9"/>
    <w:rsid w:val="004314C8"/>
    <w:rsid w:val="00431E10"/>
    <w:rsid w:val="00432037"/>
    <w:rsid w:val="00432C5C"/>
    <w:rsid w:val="00433E1D"/>
    <w:rsid w:val="0043696B"/>
    <w:rsid w:val="0044448D"/>
    <w:rsid w:val="00445D2E"/>
    <w:rsid w:val="00447B3B"/>
    <w:rsid w:val="004658EF"/>
    <w:rsid w:val="0047407C"/>
    <w:rsid w:val="00480466"/>
    <w:rsid w:val="00484F87"/>
    <w:rsid w:val="0048588D"/>
    <w:rsid w:val="00495B16"/>
    <w:rsid w:val="004A2406"/>
    <w:rsid w:val="004A49E1"/>
    <w:rsid w:val="004A58EF"/>
    <w:rsid w:val="004C0686"/>
    <w:rsid w:val="004C2080"/>
    <w:rsid w:val="004C4A47"/>
    <w:rsid w:val="004D031C"/>
    <w:rsid w:val="004E581E"/>
    <w:rsid w:val="004E70CC"/>
    <w:rsid w:val="004E7AFA"/>
    <w:rsid w:val="00500F20"/>
    <w:rsid w:val="00505165"/>
    <w:rsid w:val="00506A5A"/>
    <w:rsid w:val="00507618"/>
    <w:rsid w:val="00510008"/>
    <w:rsid w:val="00531951"/>
    <w:rsid w:val="00557B3E"/>
    <w:rsid w:val="00561F36"/>
    <w:rsid w:val="005773A9"/>
    <w:rsid w:val="005A0DD9"/>
    <w:rsid w:val="005B02D2"/>
    <w:rsid w:val="005B0EBC"/>
    <w:rsid w:val="005B10D6"/>
    <w:rsid w:val="005B56B9"/>
    <w:rsid w:val="005C31A2"/>
    <w:rsid w:val="005C43B7"/>
    <w:rsid w:val="005D220C"/>
    <w:rsid w:val="005E2247"/>
    <w:rsid w:val="005E3B5E"/>
    <w:rsid w:val="005F7CC0"/>
    <w:rsid w:val="006126D1"/>
    <w:rsid w:val="00622B94"/>
    <w:rsid w:val="006303CB"/>
    <w:rsid w:val="006324B2"/>
    <w:rsid w:val="006328FA"/>
    <w:rsid w:val="00641075"/>
    <w:rsid w:val="00645750"/>
    <w:rsid w:val="00645957"/>
    <w:rsid w:val="00654F0C"/>
    <w:rsid w:val="00660F0C"/>
    <w:rsid w:val="00664F9B"/>
    <w:rsid w:val="006A188E"/>
    <w:rsid w:val="006B478B"/>
    <w:rsid w:val="006B6FC0"/>
    <w:rsid w:val="006C1ECF"/>
    <w:rsid w:val="006C5C98"/>
    <w:rsid w:val="006C605A"/>
    <w:rsid w:val="006D3165"/>
    <w:rsid w:val="006D424B"/>
    <w:rsid w:val="006D4570"/>
    <w:rsid w:val="006E0159"/>
    <w:rsid w:val="006F754A"/>
    <w:rsid w:val="006F7C78"/>
    <w:rsid w:val="00703CDC"/>
    <w:rsid w:val="007044A8"/>
    <w:rsid w:val="0070592C"/>
    <w:rsid w:val="00706B8E"/>
    <w:rsid w:val="0071243E"/>
    <w:rsid w:val="0072784F"/>
    <w:rsid w:val="007334C8"/>
    <w:rsid w:val="00750D06"/>
    <w:rsid w:val="007518FA"/>
    <w:rsid w:val="00752ADB"/>
    <w:rsid w:val="00753446"/>
    <w:rsid w:val="007558EA"/>
    <w:rsid w:val="00766CC3"/>
    <w:rsid w:val="00771064"/>
    <w:rsid w:val="00780CCF"/>
    <w:rsid w:val="007A6D84"/>
    <w:rsid w:val="007B2AC2"/>
    <w:rsid w:val="007B4232"/>
    <w:rsid w:val="007D2EC3"/>
    <w:rsid w:val="007E1565"/>
    <w:rsid w:val="007E48E4"/>
    <w:rsid w:val="007F06BB"/>
    <w:rsid w:val="007F0FBD"/>
    <w:rsid w:val="007F4C93"/>
    <w:rsid w:val="007F7E33"/>
    <w:rsid w:val="00802309"/>
    <w:rsid w:val="00810682"/>
    <w:rsid w:val="00811331"/>
    <w:rsid w:val="00813105"/>
    <w:rsid w:val="00842BDF"/>
    <w:rsid w:val="008478AC"/>
    <w:rsid w:val="00850140"/>
    <w:rsid w:val="00850F34"/>
    <w:rsid w:val="0085519F"/>
    <w:rsid w:val="008571B8"/>
    <w:rsid w:val="00857DDE"/>
    <w:rsid w:val="00861D24"/>
    <w:rsid w:val="00875E9E"/>
    <w:rsid w:val="0088175A"/>
    <w:rsid w:val="008857F3"/>
    <w:rsid w:val="008A0332"/>
    <w:rsid w:val="008A1325"/>
    <w:rsid w:val="008B488C"/>
    <w:rsid w:val="008C2D2E"/>
    <w:rsid w:val="008C7D5A"/>
    <w:rsid w:val="008D165F"/>
    <w:rsid w:val="008D3739"/>
    <w:rsid w:val="008E7C81"/>
    <w:rsid w:val="008F68A0"/>
    <w:rsid w:val="008F789B"/>
    <w:rsid w:val="009047E1"/>
    <w:rsid w:val="009104A9"/>
    <w:rsid w:val="00925F69"/>
    <w:rsid w:val="00930654"/>
    <w:rsid w:val="00932031"/>
    <w:rsid w:val="009344BE"/>
    <w:rsid w:val="00943E4F"/>
    <w:rsid w:val="0095029E"/>
    <w:rsid w:val="00952D3B"/>
    <w:rsid w:val="00953E96"/>
    <w:rsid w:val="00954F4B"/>
    <w:rsid w:val="00964F27"/>
    <w:rsid w:val="00965BBA"/>
    <w:rsid w:val="00977CA7"/>
    <w:rsid w:val="00980755"/>
    <w:rsid w:val="00981370"/>
    <w:rsid w:val="00984CF8"/>
    <w:rsid w:val="00992564"/>
    <w:rsid w:val="009925DC"/>
    <w:rsid w:val="009951CA"/>
    <w:rsid w:val="009B1877"/>
    <w:rsid w:val="009B32A3"/>
    <w:rsid w:val="009B4DAF"/>
    <w:rsid w:val="009B59BC"/>
    <w:rsid w:val="009C7F66"/>
    <w:rsid w:val="009D1B76"/>
    <w:rsid w:val="009D1DE4"/>
    <w:rsid w:val="009E2424"/>
    <w:rsid w:val="009F3F94"/>
    <w:rsid w:val="009F6E3D"/>
    <w:rsid w:val="00A0213D"/>
    <w:rsid w:val="00A039A4"/>
    <w:rsid w:val="00A10E39"/>
    <w:rsid w:val="00A42767"/>
    <w:rsid w:val="00A43495"/>
    <w:rsid w:val="00A44813"/>
    <w:rsid w:val="00A56070"/>
    <w:rsid w:val="00A718A3"/>
    <w:rsid w:val="00A81987"/>
    <w:rsid w:val="00A83A25"/>
    <w:rsid w:val="00A851FB"/>
    <w:rsid w:val="00A86707"/>
    <w:rsid w:val="00A90FD2"/>
    <w:rsid w:val="00A93917"/>
    <w:rsid w:val="00A94833"/>
    <w:rsid w:val="00A95A5F"/>
    <w:rsid w:val="00AA21DD"/>
    <w:rsid w:val="00AB0109"/>
    <w:rsid w:val="00AC09DB"/>
    <w:rsid w:val="00AC3456"/>
    <w:rsid w:val="00AC5CE2"/>
    <w:rsid w:val="00AF6050"/>
    <w:rsid w:val="00B06EB6"/>
    <w:rsid w:val="00B07EB9"/>
    <w:rsid w:val="00B12886"/>
    <w:rsid w:val="00B20CB6"/>
    <w:rsid w:val="00B2327C"/>
    <w:rsid w:val="00B26CC2"/>
    <w:rsid w:val="00B273BD"/>
    <w:rsid w:val="00B3401B"/>
    <w:rsid w:val="00B402D5"/>
    <w:rsid w:val="00B41ECF"/>
    <w:rsid w:val="00B4361D"/>
    <w:rsid w:val="00B4369A"/>
    <w:rsid w:val="00B5636A"/>
    <w:rsid w:val="00B62D49"/>
    <w:rsid w:val="00B70AD6"/>
    <w:rsid w:val="00B72712"/>
    <w:rsid w:val="00B769B7"/>
    <w:rsid w:val="00B812CD"/>
    <w:rsid w:val="00B875F2"/>
    <w:rsid w:val="00B9484A"/>
    <w:rsid w:val="00B96A65"/>
    <w:rsid w:val="00B975A8"/>
    <w:rsid w:val="00BA4761"/>
    <w:rsid w:val="00BA6A28"/>
    <w:rsid w:val="00BD0072"/>
    <w:rsid w:val="00BD5EB0"/>
    <w:rsid w:val="00BF7731"/>
    <w:rsid w:val="00C045C0"/>
    <w:rsid w:val="00C06A7A"/>
    <w:rsid w:val="00C26404"/>
    <w:rsid w:val="00C27942"/>
    <w:rsid w:val="00C27DFF"/>
    <w:rsid w:val="00C41F0F"/>
    <w:rsid w:val="00C461C9"/>
    <w:rsid w:val="00C4637D"/>
    <w:rsid w:val="00C559DE"/>
    <w:rsid w:val="00C71F6C"/>
    <w:rsid w:val="00C835E6"/>
    <w:rsid w:val="00CA3F5A"/>
    <w:rsid w:val="00CB0F3A"/>
    <w:rsid w:val="00CB7AE0"/>
    <w:rsid w:val="00CC7236"/>
    <w:rsid w:val="00CD55E7"/>
    <w:rsid w:val="00CE7C5A"/>
    <w:rsid w:val="00CF1DF9"/>
    <w:rsid w:val="00CF36EE"/>
    <w:rsid w:val="00CF486A"/>
    <w:rsid w:val="00CF535D"/>
    <w:rsid w:val="00D162F3"/>
    <w:rsid w:val="00D20392"/>
    <w:rsid w:val="00D206F8"/>
    <w:rsid w:val="00D267BB"/>
    <w:rsid w:val="00D36A30"/>
    <w:rsid w:val="00D51E21"/>
    <w:rsid w:val="00D559D7"/>
    <w:rsid w:val="00D61D97"/>
    <w:rsid w:val="00D63C17"/>
    <w:rsid w:val="00D8318F"/>
    <w:rsid w:val="00D86475"/>
    <w:rsid w:val="00D870FC"/>
    <w:rsid w:val="00D908FA"/>
    <w:rsid w:val="00DB1153"/>
    <w:rsid w:val="00DB5BB9"/>
    <w:rsid w:val="00DC7103"/>
    <w:rsid w:val="00DD2AF0"/>
    <w:rsid w:val="00DF6896"/>
    <w:rsid w:val="00E04D85"/>
    <w:rsid w:val="00E069A3"/>
    <w:rsid w:val="00E121D8"/>
    <w:rsid w:val="00E12C93"/>
    <w:rsid w:val="00E16476"/>
    <w:rsid w:val="00E2057D"/>
    <w:rsid w:val="00E22490"/>
    <w:rsid w:val="00E27FE1"/>
    <w:rsid w:val="00E43405"/>
    <w:rsid w:val="00E5139B"/>
    <w:rsid w:val="00E54CF9"/>
    <w:rsid w:val="00E57FB9"/>
    <w:rsid w:val="00E6375D"/>
    <w:rsid w:val="00E637B9"/>
    <w:rsid w:val="00E701A7"/>
    <w:rsid w:val="00E734D2"/>
    <w:rsid w:val="00E75F7F"/>
    <w:rsid w:val="00E84EF3"/>
    <w:rsid w:val="00E977F3"/>
    <w:rsid w:val="00EB115E"/>
    <w:rsid w:val="00EB39A1"/>
    <w:rsid w:val="00EC08CD"/>
    <w:rsid w:val="00EC1B5B"/>
    <w:rsid w:val="00EE2CA5"/>
    <w:rsid w:val="00EE6454"/>
    <w:rsid w:val="00EF7F26"/>
    <w:rsid w:val="00F104BC"/>
    <w:rsid w:val="00F12486"/>
    <w:rsid w:val="00F13737"/>
    <w:rsid w:val="00F1541F"/>
    <w:rsid w:val="00F21177"/>
    <w:rsid w:val="00F2207E"/>
    <w:rsid w:val="00F222CE"/>
    <w:rsid w:val="00F338D0"/>
    <w:rsid w:val="00F36520"/>
    <w:rsid w:val="00F40853"/>
    <w:rsid w:val="00F445DF"/>
    <w:rsid w:val="00F5670C"/>
    <w:rsid w:val="00F82CE5"/>
    <w:rsid w:val="00F83F76"/>
    <w:rsid w:val="00F940CD"/>
    <w:rsid w:val="00F945BA"/>
    <w:rsid w:val="00F97379"/>
    <w:rsid w:val="00FA158B"/>
    <w:rsid w:val="00FA43D6"/>
    <w:rsid w:val="00FA6C87"/>
    <w:rsid w:val="00FB25E4"/>
    <w:rsid w:val="00FB67C6"/>
    <w:rsid w:val="00FC005F"/>
    <w:rsid w:val="00FC30D8"/>
    <w:rsid w:val="00FD1149"/>
    <w:rsid w:val="00FE1D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9CF61"/>
  <w15:docId w15:val="{9035243B-206F-4A86-ACA8-99066661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kern w:val="3"/>
        <w:sz w:val="22"/>
        <w:szCs w:val="22"/>
        <w:lang w:val="es-ES" w:eastAsia="es-E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Textbody"/>
    <w:uiPriority w:val="9"/>
    <w:qFormat/>
    <w:rsid w:val="00051CF2"/>
    <w:pPr>
      <w:keepNext/>
      <w:keepLines/>
      <w:spacing w:before="240"/>
      <w:outlineLvl w:val="0"/>
    </w:pPr>
    <w:rPr>
      <w:rFonts w:ascii="Cambria" w:hAnsi="Cambria"/>
      <w:sz w:val="32"/>
      <w:szCs w:val="32"/>
    </w:rPr>
  </w:style>
  <w:style w:type="paragraph" w:styleId="Ttulo2">
    <w:name w:val="heading 2"/>
    <w:basedOn w:val="Standard"/>
    <w:next w:val="Textbody"/>
    <w:uiPriority w:val="9"/>
    <w:unhideWhenUsed/>
    <w:qFormat/>
    <w:pPr>
      <w:keepNext/>
      <w:keepLines/>
      <w:numPr>
        <w:ilvl w:val="1"/>
        <w:numId w:val="1"/>
      </w:numPr>
      <w:spacing w:before="40"/>
      <w:outlineLvl w:val="1"/>
    </w:pPr>
    <w:rPr>
      <w:rFonts w:ascii="Cambria" w:hAnsi="Cambria"/>
      <w:sz w:val="26"/>
      <w:szCs w:val="26"/>
    </w:rPr>
  </w:style>
  <w:style w:type="paragraph" w:styleId="Ttulo3">
    <w:name w:val="heading 3"/>
    <w:basedOn w:val="Normal"/>
    <w:next w:val="Normal"/>
    <w:uiPriority w:val="9"/>
    <w:unhideWhenUsed/>
    <w:qFormat/>
    <w:pPr>
      <w:keepNext/>
      <w:keepLines/>
      <w:numPr>
        <w:ilvl w:val="2"/>
        <w:numId w:val="1"/>
      </w:numPr>
      <w:spacing w:before="40" w:after="0"/>
      <w:outlineLvl w:val="2"/>
    </w:pPr>
    <w:rPr>
      <w:rFonts w:ascii="Calibri Light" w:eastAsia="Times New Roman" w:hAnsi="Calibri Light"/>
      <w:sz w:val="24"/>
      <w:szCs w:val="24"/>
    </w:rPr>
  </w:style>
  <w:style w:type="paragraph" w:styleId="Ttulo4">
    <w:name w:val="heading 4"/>
    <w:basedOn w:val="Normal"/>
    <w:next w:val="Normal"/>
    <w:uiPriority w:val="9"/>
    <w:unhideWhenUsed/>
    <w:qFormat/>
    <w:pPr>
      <w:keepNext/>
      <w:keepLines/>
      <w:numPr>
        <w:ilvl w:val="3"/>
        <w:numId w:val="1"/>
      </w:numPr>
      <w:spacing w:before="40" w:after="0"/>
      <w:outlineLvl w:val="3"/>
    </w:pPr>
    <w:rPr>
      <w:rFonts w:ascii="Calibri Light" w:eastAsia="Times New Roman" w:hAnsi="Calibri Light"/>
      <w:i/>
      <w:iCs/>
    </w:rPr>
  </w:style>
  <w:style w:type="paragraph" w:styleId="Ttulo5">
    <w:name w:val="heading 5"/>
    <w:basedOn w:val="Normal"/>
    <w:next w:val="Normal"/>
    <w:uiPriority w:val="9"/>
    <w:unhideWhenUsed/>
    <w:qFormat/>
    <w:pPr>
      <w:keepNext/>
      <w:keepLines/>
      <w:numPr>
        <w:ilvl w:val="4"/>
        <w:numId w:val="1"/>
      </w:numPr>
      <w:spacing w:before="40" w:after="0"/>
      <w:outlineLvl w:val="4"/>
    </w:pPr>
    <w:rPr>
      <w:rFonts w:ascii="Calibri Light" w:eastAsia="Times New Roman" w:hAnsi="Calibri Light"/>
    </w:rPr>
  </w:style>
  <w:style w:type="paragraph" w:styleId="Ttulo6">
    <w:name w:val="heading 6"/>
    <w:basedOn w:val="Normal"/>
    <w:next w:val="Normal"/>
    <w:uiPriority w:val="9"/>
    <w:semiHidden/>
    <w:unhideWhenUsed/>
    <w:qFormat/>
    <w:pPr>
      <w:keepNext/>
      <w:keepLines/>
      <w:numPr>
        <w:ilvl w:val="5"/>
        <w:numId w:val="1"/>
      </w:numPr>
      <w:spacing w:before="40" w:after="0"/>
      <w:outlineLvl w:val="5"/>
    </w:pPr>
    <w:rPr>
      <w:rFonts w:ascii="Calibri Light" w:eastAsia="Times New Roman" w:hAnsi="Calibri Light"/>
      <w:color w:val="1F4D78"/>
    </w:rPr>
  </w:style>
  <w:style w:type="paragraph" w:styleId="Ttulo7">
    <w:name w:val="heading 7"/>
    <w:basedOn w:val="Normal"/>
    <w:next w:val="Normal"/>
    <w:pPr>
      <w:keepNext/>
      <w:keepLines/>
      <w:numPr>
        <w:ilvl w:val="6"/>
        <w:numId w:val="1"/>
      </w:numPr>
      <w:spacing w:before="40" w:after="0"/>
      <w:outlineLvl w:val="6"/>
    </w:pPr>
    <w:rPr>
      <w:rFonts w:ascii="Calibri Light" w:eastAsia="Times New Roman" w:hAnsi="Calibri Light"/>
      <w:i/>
      <w:iCs/>
      <w:color w:val="1F4D78"/>
    </w:rPr>
  </w:style>
  <w:style w:type="paragraph" w:styleId="Ttulo8">
    <w:name w:val="heading 8"/>
    <w:basedOn w:val="Normal"/>
    <w:next w:val="Normal"/>
    <w:pPr>
      <w:keepNext/>
      <w:keepLines/>
      <w:numPr>
        <w:ilvl w:val="7"/>
        <w:numId w:val="1"/>
      </w:numPr>
      <w:spacing w:before="40" w:after="0"/>
      <w:outlineLvl w:val="7"/>
    </w:pPr>
    <w:rPr>
      <w:rFonts w:ascii="Calibri Light" w:eastAsia="Times New Roman" w:hAnsi="Calibri Light"/>
      <w:color w:val="272727"/>
      <w:sz w:val="21"/>
      <w:szCs w:val="21"/>
    </w:rPr>
  </w:style>
  <w:style w:type="paragraph" w:styleId="Ttulo9">
    <w:name w:val="heading 9"/>
    <w:basedOn w:val="Normal"/>
    <w:next w:val="Normal"/>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33">
    <w:name w:val="WW_OutlineListStyle_33"/>
    <w:basedOn w:val="Sinlista"/>
    <w:pPr>
      <w:numPr>
        <w:numId w:val="1"/>
      </w:numPr>
    </w:pPr>
  </w:style>
  <w:style w:type="paragraph" w:customStyle="1" w:styleId="Standard">
    <w:name w:val="Standard"/>
    <w:pPr>
      <w:suppressAutoHyphens/>
      <w:spacing w:after="0" w:line="240" w:lineRule="auto"/>
    </w:pPr>
    <w:rPr>
      <w:rFonts w:ascii="Times New Roman" w:hAnsi="Times New Roman"/>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Encabezado">
    <w:name w:val="header"/>
    <w:basedOn w:val="Standard"/>
    <w:pPr>
      <w:suppressLineNumbers/>
      <w:tabs>
        <w:tab w:val="center" w:pos="4252"/>
        <w:tab w:val="right" w:pos="8504"/>
      </w:tabs>
    </w:pPr>
  </w:style>
  <w:style w:type="paragraph" w:styleId="Piedepgina">
    <w:name w:val="footer"/>
    <w:basedOn w:val="Standard"/>
    <w:uiPriority w:val="99"/>
    <w:pPr>
      <w:suppressLineNumbers/>
      <w:tabs>
        <w:tab w:val="center" w:pos="4252"/>
        <w:tab w:val="right" w:pos="8504"/>
      </w:tabs>
    </w:pPr>
  </w:style>
  <w:style w:type="paragraph" w:styleId="Textodeglobo">
    <w:name w:val="Balloon Text"/>
    <w:basedOn w:val="Standard"/>
    <w:rPr>
      <w:rFonts w:ascii="Segoe UI" w:hAnsi="Segoe UI" w:cs="Segoe UI"/>
      <w:sz w:val="18"/>
      <w:szCs w:val="18"/>
    </w:rPr>
  </w:style>
  <w:style w:type="paragraph" w:styleId="Textocomentario">
    <w:name w:val="annotation text"/>
    <w:basedOn w:val="Standard"/>
    <w:rPr>
      <w:sz w:val="20"/>
      <w:szCs w:val="20"/>
    </w:rPr>
  </w:style>
  <w:style w:type="paragraph" w:styleId="Asuntodelcomentario">
    <w:name w:val="annotation subject"/>
    <w:basedOn w:val="Textocomentario"/>
    <w:rPr>
      <w:b/>
      <w:bCs/>
    </w:rPr>
  </w:style>
  <w:style w:type="paragraph" w:styleId="Sinespaciado">
    <w:name w:val="No Spacing"/>
    <w:pPr>
      <w:suppressAutoHyphens/>
      <w:spacing w:after="0" w:line="240" w:lineRule="auto"/>
    </w:pPr>
    <w:rPr>
      <w:rFonts w:ascii="Times New Roman" w:hAnsi="Times New Roman"/>
      <w:sz w:val="24"/>
      <w:szCs w:val="24"/>
    </w:rPr>
  </w:style>
  <w:style w:type="paragraph" w:styleId="Prrafodelista">
    <w:name w:val="List Paragraph"/>
    <w:aliases w:val="Heading table"/>
    <w:basedOn w:val="Standard"/>
    <w:uiPriority w:val="34"/>
    <w:qFormat/>
    <w:pPr>
      <w:ind w:left="720"/>
    </w:pPr>
  </w:style>
  <w:style w:type="paragraph" w:styleId="Revisin">
    <w:name w:val="Revision"/>
    <w:pPr>
      <w:widowControl/>
      <w:suppressAutoHyphens/>
      <w:spacing w:after="0" w:line="240" w:lineRule="auto"/>
    </w:pPr>
    <w:rPr>
      <w:rFonts w:ascii="Times New Roman" w:hAnsi="Times New Roman"/>
      <w:sz w:val="24"/>
      <w:szCs w:val="24"/>
    </w:rPr>
  </w:style>
  <w:style w:type="paragraph" w:customStyle="1" w:styleId="Default">
    <w:name w:val="Default"/>
    <w:pPr>
      <w:widowControl/>
      <w:suppressAutoHyphens/>
      <w:spacing w:after="0" w:line="240" w:lineRule="auto"/>
    </w:pPr>
    <w:rPr>
      <w:rFonts w:ascii="Arial Unicode MS" w:eastAsia="Arial Unicode MS" w:hAnsi="Arial Unicode MS" w:cs="Arial Unicode MS"/>
      <w:color w:val="000000"/>
      <w:sz w:val="24"/>
      <w:szCs w:val="24"/>
    </w:rPr>
  </w:style>
  <w:style w:type="character" w:customStyle="1" w:styleId="EncabezadoCar">
    <w:name w:val="Encabezado Car"/>
    <w:basedOn w:val="Fuentedeprrafopredeter"/>
    <w:rPr>
      <w:rFonts w:ascii="Times New Roman" w:hAnsi="Times New Roman" w:cs="Times New Roman"/>
      <w:sz w:val="24"/>
      <w:szCs w:val="24"/>
    </w:rPr>
  </w:style>
  <w:style w:type="character" w:customStyle="1" w:styleId="PiedepginaCar">
    <w:name w:val="Pie de página Car"/>
    <w:basedOn w:val="Fuentedeprrafopredeter"/>
    <w:uiPriority w:val="99"/>
    <w:rPr>
      <w:rFonts w:ascii="Times New Roman" w:hAnsi="Times New Roman" w:cs="Times New Roman"/>
      <w:sz w:val="24"/>
      <w:szCs w:val="24"/>
    </w:rPr>
  </w:style>
  <w:style w:type="character" w:customStyle="1" w:styleId="TextodegloboCar">
    <w:name w:val="Texto de globo Car"/>
    <w:basedOn w:val="Fuentedeprrafopredeter"/>
    <w:rPr>
      <w:rFonts w:ascii="Segoe UI" w:hAnsi="Segoe UI" w:cs="Segoe UI"/>
      <w:sz w:val="18"/>
      <w:szCs w:val="18"/>
    </w:rPr>
  </w:style>
  <w:style w:type="character" w:styleId="Refdecomentario">
    <w:name w:val="annotation reference"/>
    <w:basedOn w:val="Fuentedeprrafopredeter"/>
    <w:rPr>
      <w:rFonts w:cs="Times New Roman"/>
      <w:sz w:val="16"/>
      <w:szCs w:val="16"/>
    </w:rPr>
  </w:style>
  <w:style w:type="character" w:customStyle="1" w:styleId="TextocomentarioCar">
    <w:name w:val="Texto comentario Car"/>
    <w:basedOn w:val="Fuentedeprrafopredeter"/>
    <w:rPr>
      <w:rFonts w:ascii="Times New Roman" w:hAnsi="Times New Roman" w:cs="Times New Roman"/>
      <w:sz w:val="20"/>
      <w:szCs w:val="20"/>
    </w:rPr>
  </w:style>
  <w:style w:type="character" w:customStyle="1" w:styleId="AsuntodelcomentarioCar">
    <w:name w:val="Asunto del comentario Car"/>
    <w:basedOn w:val="TextocomentarioCar"/>
    <w:rPr>
      <w:rFonts w:ascii="Times New Roman" w:hAnsi="Times New Roman" w:cs="Times New Roman"/>
      <w:b/>
      <w:bCs/>
      <w:sz w:val="20"/>
      <w:szCs w:val="20"/>
    </w:rPr>
  </w:style>
  <w:style w:type="character" w:customStyle="1" w:styleId="PrrafodelistaCar">
    <w:name w:val="Párrafo de lista Car"/>
    <w:aliases w:val="Heading table Car"/>
    <w:basedOn w:val="Fuentedeprrafopredeter"/>
    <w:uiPriority w:val="34"/>
    <w:rPr>
      <w:rFonts w:ascii="Times New Roman" w:hAnsi="Times New Roman"/>
      <w:sz w:val="24"/>
      <w:szCs w:val="24"/>
    </w:rPr>
  </w:style>
  <w:style w:type="character" w:customStyle="1" w:styleId="Ttulo1Car">
    <w:name w:val="Título 1 Car"/>
    <w:basedOn w:val="Fuentedeprrafopredeter"/>
    <w:rPr>
      <w:rFonts w:ascii="Cambria" w:hAnsi="Cambria"/>
      <w:color w:val="365F91"/>
      <w:sz w:val="32"/>
      <w:szCs w:val="32"/>
    </w:rPr>
  </w:style>
  <w:style w:type="character" w:customStyle="1" w:styleId="Ttulo2Car">
    <w:name w:val="Título 2 Car"/>
    <w:basedOn w:val="Fuentedeprrafopredeter"/>
    <w:rPr>
      <w:rFonts w:ascii="Cambria" w:hAnsi="Cambria"/>
      <w:color w:val="365F91"/>
      <w:sz w:val="26"/>
      <w:szCs w:val="26"/>
    </w:rPr>
  </w:style>
  <w:style w:type="character" w:customStyle="1" w:styleId="ListLabel1">
    <w:name w:val="ListLabel 1"/>
    <w:rPr>
      <w:rFonts w:cs="Verdana"/>
      <w:spacing w:val="-3"/>
      <w:sz w:val="16"/>
      <w:szCs w:val="16"/>
    </w:rPr>
  </w:style>
  <w:style w:type="character" w:customStyle="1" w:styleId="ListLabel2">
    <w:name w:val="ListLabel 2"/>
    <w:rPr>
      <w:rFonts w:cs="Verdana"/>
      <w:spacing w:val="3"/>
      <w:sz w:val="16"/>
      <w:szCs w:val="16"/>
    </w:rPr>
  </w:style>
  <w:style w:type="character" w:customStyle="1" w:styleId="ListLabel3">
    <w:name w:val="ListLabel 3"/>
    <w:rPr>
      <w:rFonts w:cs="Verdana"/>
      <w:spacing w:val="-1"/>
      <w:sz w:val="16"/>
      <w:szCs w:val="16"/>
    </w:rPr>
  </w:style>
  <w:style w:type="character" w:customStyle="1" w:styleId="ListLabel4">
    <w:name w:val="ListLabel 4"/>
    <w:rPr>
      <w:rFonts w:cs="Verdana"/>
      <w:spacing w:val="11"/>
      <w:sz w:val="16"/>
      <w:szCs w:val="16"/>
    </w:rPr>
  </w:style>
  <w:style w:type="character" w:customStyle="1" w:styleId="ListLabel5">
    <w:name w:val="ListLabel 5"/>
    <w:rPr>
      <w:rFonts w:cs="Verdana"/>
      <w:spacing w:val="14"/>
      <w:sz w:val="16"/>
      <w:szCs w:val="16"/>
    </w:rPr>
  </w:style>
  <w:style w:type="character" w:customStyle="1" w:styleId="ListLabel6">
    <w:name w:val="ListLabel 6"/>
    <w:rPr>
      <w:rFonts w:cs="Verdana"/>
      <w:spacing w:val="7"/>
      <w:sz w:val="16"/>
      <w:szCs w:val="16"/>
    </w:rPr>
  </w:style>
  <w:style w:type="character" w:customStyle="1" w:styleId="ListLabel7">
    <w:name w:val="ListLabel 7"/>
    <w:rPr>
      <w:rFonts w:cs="Verdana"/>
      <w:spacing w:val="26"/>
      <w:sz w:val="16"/>
      <w:szCs w:val="16"/>
    </w:rPr>
  </w:style>
  <w:style w:type="character" w:customStyle="1" w:styleId="ListLabel8">
    <w:name w:val="ListLabel 8"/>
    <w:rPr>
      <w:sz w:val="12"/>
    </w:rPr>
  </w:style>
  <w:style w:type="character" w:customStyle="1" w:styleId="ListLabel9">
    <w:name w:val="ListLabel 9"/>
    <w:rPr>
      <w:rFonts w:cs="Verdana"/>
      <w:spacing w:val="12"/>
      <w:sz w:val="16"/>
      <w:szCs w:val="16"/>
    </w:rPr>
  </w:style>
  <w:style w:type="character" w:customStyle="1" w:styleId="ListLabel10">
    <w:name w:val="ListLabel 10"/>
    <w:rPr>
      <w:rFonts w:eastAsia="Times New Roman"/>
    </w:rPr>
  </w:style>
  <w:style w:type="character" w:customStyle="1" w:styleId="ListLabel11">
    <w:name w:val="ListLabel 11"/>
    <w:rPr>
      <w:b w:val="0"/>
    </w:rPr>
  </w:style>
  <w:style w:type="character" w:customStyle="1" w:styleId="ListLabel12">
    <w:name w:val="ListLabel 12"/>
    <w:rPr>
      <w:rFonts w:eastAsia="Arial"/>
      <w:strike w:val="0"/>
      <w:dstrike w:val="0"/>
      <w:color w:val="000000"/>
      <w:spacing w:val="1"/>
      <w:w w:val="100"/>
      <w:position w:val="0"/>
      <w:sz w:val="19"/>
      <w:vertAlign w:val="baseline"/>
      <w:lang w:val="es-ES"/>
    </w:rPr>
  </w:style>
  <w:style w:type="character" w:customStyle="1" w:styleId="ListLabel13">
    <w:name w:val="ListLabel 13"/>
    <w:rPr>
      <w:rFonts w:eastAsia="Arial"/>
      <w:strike w:val="0"/>
      <w:dstrike w:val="0"/>
      <w:color w:val="000000"/>
      <w:spacing w:val="3"/>
      <w:w w:val="100"/>
      <w:position w:val="0"/>
      <w:sz w:val="19"/>
      <w:vertAlign w:val="baseline"/>
      <w:lang w:val="es-ES"/>
    </w:rPr>
  </w:style>
  <w:style w:type="character" w:customStyle="1" w:styleId="ListLabel14">
    <w:name w:val="ListLabel 14"/>
    <w:rPr>
      <w:rFonts w:eastAsia="Arial"/>
      <w:strike w:val="0"/>
      <w:dstrike w:val="0"/>
      <w:color w:val="000000"/>
      <w:spacing w:val="-2"/>
      <w:w w:val="100"/>
      <w:position w:val="0"/>
      <w:sz w:val="19"/>
      <w:vertAlign w:val="baseline"/>
      <w:lang w:val="es-ES"/>
    </w:rPr>
  </w:style>
  <w:style w:type="character" w:customStyle="1" w:styleId="ListLabel15">
    <w:name w:val="ListLabel 15"/>
    <w:rPr>
      <w:rFonts w:eastAsia="Courier New"/>
      <w:strike w:val="0"/>
      <w:dstrike w:val="0"/>
      <w:color w:val="000000"/>
      <w:spacing w:val="-3"/>
      <w:w w:val="100"/>
      <w:position w:val="0"/>
      <w:sz w:val="19"/>
      <w:vertAlign w:val="baseline"/>
      <w:lang w:val="es-ES"/>
    </w:rPr>
  </w:style>
  <w:style w:type="character" w:customStyle="1" w:styleId="NumberingSymbols">
    <w:name w:val="Numbering Symbols"/>
  </w:style>
  <w:style w:type="paragraph" w:customStyle="1" w:styleId="Apartado">
    <w:name w:val="Apartado"/>
    <w:basedOn w:val="Normal"/>
    <w:pPr>
      <w:widowControl/>
      <w:numPr>
        <w:numId w:val="85"/>
      </w:numPr>
      <w:suppressAutoHyphens w:val="0"/>
      <w:spacing w:before="120" w:after="240"/>
      <w:jc w:val="both"/>
      <w:textAlignment w:val="auto"/>
    </w:pPr>
    <w:rPr>
      <w:rFonts w:ascii="Arial" w:eastAsia="Calibri" w:hAnsi="Arial"/>
      <w:kern w:val="0"/>
      <w:sz w:val="20"/>
      <w:lang w:eastAsia="en-US"/>
    </w:rPr>
  </w:style>
  <w:style w:type="character" w:customStyle="1" w:styleId="ApartadoCar">
    <w:name w:val="Apartado Car"/>
    <w:basedOn w:val="Fuentedeprrafopredeter"/>
    <w:rPr>
      <w:rFonts w:ascii="Arial" w:eastAsia="Calibri" w:hAnsi="Arial"/>
      <w:kern w:val="0"/>
      <w:sz w:val="20"/>
      <w:lang w:eastAsia="en-US"/>
    </w:rPr>
  </w:style>
  <w:style w:type="paragraph" w:customStyle="1" w:styleId="ANXTit1">
    <w:name w:val="ANX Tit 1"/>
    <w:basedOn w:val="Ttulo1"/>
    <w:next w:val="Normal"/>
    <w:pPr>
      <w:widowControl/>
      <w:tabs>
        <w:tab w:val="left" w:pos="1411"/>
      </w:tabs>
      <w:suppressAutoHyphens w:val="0"/>
      <w:spacing w:before="200"/>
      <w:jc w:val="both"/>
      <w:textAlignment w:val="auto"/>
    </w:pPr>
    <w:rPr>
      <w:rFonts w:eastAsia="Times New Roman"/>
      <w:b/>
      <w:caps/>
      <w:kern w:val="0"/>
      <w:sz w:val="24"/>
      <w:szCs w:val="24"/>
      <w:u w:val="single"/>
      <w:lang w:eastAsia="en-US"/>
    </w:rPr>
  </w:style>
  <w:style w:type="character" w:customStyle="1" w:styleId="ANXTit1Car">
    <w:name w:val="ANX Tit 1 Car"/>
    <w:basedOn w:val="Ttulo1Car"/>
    <w:rPr>
      <w:rFonts w:ascii="Cambria" w:eastAsia="Times New Roman" w:hAnsi="Cambria"/>
      <w:b/>
      <w:caps/>
      <w:color w:val="365F91"/>
      <w:kern w:val="0"/>
      <w:sz w:val="24"/>
      <w:szCs w:val="24"/>
      <w:u w:val="single"/>
      <w:lang w:eastAsia="en-US"/>
    </w:rPr>
  </w:style>
  <w:style w:type="character" w:customStyle="1" w:styleId="Ttulo3Car">
    <w:name w:val="Título 3 Car"/>
    <w:basedOn w:val="Fuentedeprrafopredeter"/>
    <w:rPr>
      <w:rFonts w:ascii="Calibri Light" w:eastAsia="Times New Roman" w:hAnsi="Calibri Light" w:cs="Times New Roman"/>
      <w:color w:val="1F4D78"/>
      <w:sz w:val="24"/>
      <w:szCs w:val="24"/>
    </w:rPr>
  </w:style>
  <w:style w:type="character" w:customStyle="1" w:styleId="Ttulo4Car">
    <w:name w:val="Título 4 Car"/>
    <w:basedOn w:val="Fuentedeprrafopredeter"/>
    <w:rPr>
      <w:rFonts w:ascii="Calibri Light" w:eastAsia="Times New Roman" w:hAnsi="Calibri Light" w:cs="Times New Roman"/>
      <w:i/>
      <w:iCs/>
      <w:color w:val="2E74B5"/>
    </w:rPr>
  </w:style>
  <w:style w:type="character" w:customStyle="1" w:styleId="Ttulo5Car">
    <w:name w:val="Título 5 Car"/>
    <w:basedOn w:val="Fuentedeprrafopredeter"/>
    <w:rPr>
      <w:rFonts w:ascii="Calibri Light" w:eastAsia="Times New Roman" w:hAnsi="Calibri Light" w:cs="Times New Roman"/>
      <w:color w:val="2E74B5"/>
    </w:rPr>
  </w:style>
  <w:style w:type="character" w:customStyle="1" w:styleId="Ttulo6Car">
    <w:name w:val="Título 6 Car"/>
    <w:basedOn w:val="Fuentedeprrafopredeter"/>
    <w:rPr>
      <w:rFonts w:ascii="Calibri Light" w:eastAsia="Times New Roman" w:hAnsi="Calibri Light" w:cs="Times New Roman"/>
      <w:color w:val="1F4D78"/>
    </w:rPr>
  </w:style>
  <w:style w:type="character" w:customStyle="1" w:styleId="Ttulo7Car">
    <w:name w:val="Título 7 Car"/>
    <w:basedOn w:val="Fuentedeprrafopredeter"/>
    <w:rPr>
      <w:rFonts w:ascii="Calibri Light" w:eastAsia="Times New Roman" w:hAnsi="Calibri Light" w:cs="Times New Roman"/>
      <w:i/>
      <w:iCs/>
      <w:color w:val="1F4D78"/>
    </w:rPr>
  </w:style>
  <w:style w:type="character" w:customStyle="1" w:styleId="Ttulo8Car">
    <w:name w:val="Título 8 Car"/>
    <w:basedOn w:val="Fuentedeprrafopredeter"/>
    <w:rPr>
      <w:rFonts w:ascii="Calibri Light" w:eastAsia="Times New Roman" w:hAnsi="Calibri Light" w:cs="Times New Roman"/>
      <w:color w:val="272727"/>
      <w:sz w:val="21"/>
      <w:szCs w:val="21"/>
    </w:rPr>
  </w:style>
  <w:style w:type="character" w:customStyle="1" w:styleId="Ttulo9Car">
    <w:name w:val="Título 9 Car"/>
    <w:basedOn w:val="Fuentedeprrafopredeter"/>
    <w:rPr>
      <w:rFonts w:ascii="Calibri Light" w:eastAsia="Times New Roman" w:hAnsi="Calibri Light" w:cs="Times New Roman"/>
      <w:i/>
      <w:iCs/>
      <w:color w:val="272727"/>
      <w:sz w:val="21"/>
      <w:szCs w:val="21"/>
    </w:rPr>
  </w:style>
  <w:style w:type="paragraph" w:styleId="TtuloTDC">
    <w:name w:val="TOC Heading"/>
    <w:basedOn w:val="Ttulo1"/>
    <w:next w:val="Normal"/>
    <w:pPr>
      <w:widowControl/>
      <w:suppressAutoHyphens w:val="0"/>
      <w:textAlignment w:val="auto"/>
    </w:pPr>
    <w:rPr>
      <w:rFonts w:ascii="Calibri Light" w:eastAsia="Times New Roman" w:hAnsi="Calibri Light"/>
      <w:color w:val="2F5496"/>
      <w:kern w:val="0"/>
    </w:rPr>
  </w:style>
  <w:style w:type="paragraph" w:styleId="TDC1">
    <w:name w:val="toc 1"/>
    <w:basedOn w:val="Normal"/>
    <w:next w:val="Normal"/>
    <w:autoRedefine/>
    <w:uiPriority w:val="39"/>
    <w:pPr>
      <w:spacing w:after="100"/>
    </w:pPr>
  </w:style>
  <w:style w:type="paragraph" w:styleId="TDC2">
    <w:name w:val="toc 2"/>
    <w:basedOn w:val="Normal"/>
    <w:next w:val="Normal"/>
    <w:autoRedefine/>
    <w:uiPriority w:val="39"/>
    <w:pPr>
      <w:spacing w:after="100"/>
      <w:ind w:left="220"/>
    </w:pPr>
  </w:style>
  <w:style w:type="character" w:styleId="Hipervnculo">
    <w:name w:val="Hyperlink"/>
    <w:basedOn w:val="Fuentedeprrafopredeter"/>
    <w:uiPriority w:val="99"/>
    <w:rPr>
      <w:color w:val="0563C1"/>
      <w:u w:val="single"/>
    </w:rPr>
  </w:style>
  <w:style w:type="paragraph" w:styleId="TDC3">
    <w:name w:val="toc 3"/>
    <w:basedOn w:val="Normal"/>
    <w:next w:val="Normal"/>
    <w:autoRedefine/>
    <w:uiPriority w:val="39"/>
    <w:pPr>
      <w:spacing w:after="100"/>
      <w:ind w:left="440"/>
    </w:pPr>
  </w:style>
  <w:style w:type="numbering" w:customStyle="1" w:styleId="WWOutlineListStyle32">
    <w:name w:val="WW_OutlineListStyle_32"/>
    <w:basedOn w:val="Sinlista"/>
    <w:pPr>
      <w:numPr>
        <w:numId w:val="2"/>
      </w:numPr>
    </w:pPr>
  </w:style>
  <w:style w:type="numbering" w:customStyle="1" w:styleId="WWOutlineListStyle31">
    <w:name w:val="WW_OutlineListStyle_31"/>
    <w:basedOn w:val="Sinlista"/>
    <w:pPr>
      <w:numPr>
        <w:numId w:val="3"/>
      </w:numPr>
    </w:pPr>
  </w:style>
  <w:style w:type="numbering" w:customStyle="1" w:styleId="WWOutlineListStyle30">
    <w:name w:val="WW_OutlineListStyle_30"/>
    <w:basedOn w:val="Sinlista"/>
    <w:pPr>
      <w:numPr>
        <w:numId w:val="4"/>
      </w:numPr>
    </w:pPr>
  </w:style>
  <w:style w:type="numbering" w:customStyle="1" w:styleId="WWOutlineListStyle29">
    <w:name w:val="WW_OutlineListStyle_29"/>
    <w:basedOn w:val="Sinlista"/>
    <w:pPr>
      <w:numPr>
        <w:numId w:val="5"/>
      </w:numPr>
    </w:pPr>
  </w:style>
  <w:style w:type="numbering" w:customStyle="1" w:styleId="WWOutlineListStyle28">
    <w:name w:val="WW_OutlineListStyle_28"/>
    <w:basedOn w:val="Sinlista"/>
    <w:pPr>
      <w:numPr>
        <w:numId w:val="6"/>
      </w:numPr>
    </w:pPr>
  </w:style>
  <w:style w:type="numbering" w:customStyle="1" w:styleId="WWOutlineListStyle27">
    <w:name w:val="WW_OutlineListStyle_27"/>
    <w:basedOn w:val="Sinlista"/>
    <w:pPr>
      <w:numPr>
        <w:numId w:val="7"/>
      </w:numPr>
    </w:pPr>
  </w:style>
  <w:style w:type="numbering" w:customStyle="1" w:styleId="WWOutlineListStyle26">
    <w:name w:val="WW_OutlineListStyle_26"/>
    <w:basedOn w:val="Sinlista"/>
    <w:pPr>
      <w:numPr>
        <w:numId w:val="8"/>
      </w:numPr>
    </w:pPr>
  </w:style>
  <w:style w:type="numbering" w:customStyle="1" w:styleId="WWOutlineListStyle25">
    <w:name w:val="WW_OutlineListStyle_25"/>
    <w:basedOn w:val="Sinlista"/>
    <w:pPr>
      <w:numPr>
        <w:numId w:val="9"/>
      </w:numPr>
    </w:pPr>
  </w:style>
  <w:style w:type="numbering" w:customStyle="1" w:styleId="WWOutlineListStyle24">
    <w:name w:val="WW_OutlineListStyle_24"/>
    <w:basedOn w:val="Sinlista"/>
    <w:pPr>
      <w:numPr>
        <w:numId w:val="10"/>
      </w:numPr>
    </w:pPr>
  </w:style>
  <w:style w:type="numbering" w:customStyle="1" w:styleId="WWOutlineListStyle23">
    <w:name w:val="WW_OutlineListStyle_23"/>
    <w:basedOn w:val="Sinlista"/>
    <w:pPr>
      <w:numPr>
        <w:numId w:val="11"/>
      </w:numPr>
    </w:pPr>
  </w:style>
  <w:style w:type="numbering" w:customStyle="1" w:styleId="WWOutlineListStyle22">
    <w:name w:val="WW_OutlineListStyle_22"/>
    <w:basedOn w:val="Sinlista"/>
    <w:pPr>
      <w:numPr>
        <w:numId w:val="12"/>
      </w:numPr>
    </w:pPr>
  </w:style>
  <w:style w:type="numbering" w:customStyle="1" w:styleId="WWOutlineListStyle21">
    <w:name w:val="WW_OutlineListStyle_21"/>
    <w:basedOn w:val="Sinlista"/>
    <w:pPr>
      <w:numPr>
        <w:numId w:val="13"/>
      </w:numPr>
    </w:pPr>
  </w:style>
  <w:style w:type="numbering" w:customStyle="1" w:styleId="WWOutlineListStyle20">
    <w:name w:val="WW_OutlineListStyle_20"/>
    <w:basedOn w:val="Sinlista"/>
    <w:pPr>
      <w:numPr>
        <w:numId w:val="14"/>
      </w:numPr>
    </w:pPr>
  </w:style>
  <w:style w:type="numbering" w:customStyle="1" w:styleId="WWOutlineListStyle19">
    <w:name w:val="WW_OutlineListStyle_19"/>
    <w:basedOn w:val="Sinlista"/>
    <w:pPr>
      <w:numPr>
        <w:numId w:val="15"/>
      </w:numPr>
    </w:pPr>
  </w:style>
  <w:style w:type="numbering" w:customStyle="1" w:styleId="WWOutlineListStyle18">
    <w:name w:val="WW_OutlineListStyle_18"/>
    <w:basedOn w:val="Sinlista"/>
    <w:pPr>
      <w:numPr>
        <w:numId w:val="16"/>
      </w:numPr>
    </w:pPr>
  </w:style>
  <w:style w:type="numbering" w:customStyle="1" w:styleId="WWOutlineListStyle17">
    <w:name w:val="WW_OutlineListStyle_17"/>
    <w:basedOn w:val="Sinlista"/>
    <w:pPr>
      <w:numPr>
        <w:numId w:val="17"/>
      </w:numPr>
    </w:pPr>
  </w:style>
  <w:style w:type="numbering" w:customStyle="1" w:styleId="WWOutlineListStyle16">
    <w:name w:val="WW_OutlineListStyle_16"/>
    <w:basedOn w:val="Sinlista"/>
    <w:pPr>
      <w:numPr>
        <w:numId w:val="18"/>
      </w:numPr>
    </w:pPr>
  </w:style>
  <w:style w:type="numbering" w:customStyle="1" w:styleId="WWOutlineListStyle15">
    <w:name w:val="WW_OutlineListStyle_15"/>
    <w:basedOn w:val="Sinlista"/>
    <w:pPr>
      <w:numPr>
        <w:numId w:val="19"/>
      </w:numPr>
    </w:pPr>
  </w:style>
  <w:style w:type="numbering" w:customStyle="1" w:styleId="WWOutlineListStyle14">
    <w:name w:val="WW_OutlineListStyle_14"/>
    <w:basedOn w:val="Sinlista"/>
    <w:pPr>
      <w:numPr>
        <w:numId w:val="20"/>
      </w:numPr>
    </w:pPr>
  </w:style>
  <w:style w:type="numbering" w:customStyle="1" w:styleId="WWOutlineListStyle13">
    <w:name w:val="WW_OutlineListStyle_13"/>
    <w:basedOn w:val="Sinlista"/>
    <w:pPr>
      <w:numPr>
        <w:numId w:val="21"/>
      </w:numPr>
    </w:pPr>
  </w:style>
  <w:style w:type="numbering" w:customStyle="1" w:styleId="WWOutlineListStyle12">
    <w:name w:val="WW_OutlineListStyle_12"/>
    <w:basedOn w:val="Sinlista"/>
    <w:pPr>
      <w:numPr>
        <w:numId w:val="22"/>
      </w:numPr>
    </w:pPr>
  </w:style>
  <w:style w:type="numbering" w:customStyle="1" w:styleId="WWOutlineListStyle11">
    <w:name w:val="WW_OutlineListStyle_11"/>
    <w:basedOn w:val="Sinlista"/>
    <w:pPr>
      <w:numPr>
        <w:numId w:val="23"/>
      </w:numPr>
    </w:pPr>
  </w:style>
  <w:style w:type="numbering" w:customStyle="1" w:styleId="WWOutlineListStyle10">
    <w:name w:val="WW_OutlineListStyle_10"/>
    <w:basedOn w:val="Sinlista"/>
    <w:pPr>
      <w:numPr>
        <w:numId w:val="24"/>
      </w:numPr>
    </w:pPr>
  </w:style>
  <w:style w:type="numbering" w:customStyle="1" w:styleId="WWOutlineListStyle9">
    <w:name w:val="WW_OutlineListStyle_9"/>
    <w:basedOn w:val="Sinlista"/>
    <w:pPr>
      <w:numPr>
        <w:numId w:val="25"/>
      </w:numPr>
    </w:pPr>
  </w:style>
  <w:style w:type="numbering" w:customStyle="1" w:styleId="WWOutlineListStyle8">
    <w:name w:val="WW_OutlineListStyle_8"/>
    <w:basedOn w:val="Sinlista"/>
    <w:pPr>
      <w:numPr>
        <w:numId w:val="26"/>
      </w:numPr>
    </w:pPr>
  </w:style>
  <w:style w:type="numbering" w:customStyle="1" w:styleId="WWOutlineListStyle7">
    <w:name w:val="WW_OutlineListStyle_7"/>
    <w:basedOn w:val="Sinlista"/>
    <w:pPr>
      <w:numPr>
        <w:numId w:val="27"/>
      </w:numPr>
    </w:pPr>
  </w:style>
  <w:style w:type="numbering" w:customStyle="1" w:styleId="WWOutlineListStyle6">
    <w:name w:val="WW_OutlineListStyle_6"/>
    <w:basedOn w:val="Sinlista"/>
    <w:pPr>
      <w:numPr>
        <w:numId w:val="28"/>
      </w:numPr>
    </w:pPr>
  </w:style>
  <w:style w:type="numbering" w:customStyle="1" w:styleId="WWOutlineListStyle5">
    <w:name w:val="WW_OutlineListStyle_5"/>
    <w:basedOn w:val="Sinlista"/>
    <w:pPr>
      <w:numPr>
        <w:numId w:val="29"/>
      </w:numPr>
    </w:pPr>
  </w:style>
  <w:style w:type="numbering" w:customStyle="1" w:styleId="WWOutlineListStyle4">
    <w:name w:val="WW_OutlineListStyle_4"/>
    <w:basedOn w:val="Sinlista"/>
    <w:pPr>
      <w:numPr>
        <w:numId w:val="30"/>
      </w:numPr>
    </w:pPr>
  </w:style>
  <w:style w:type="numbering" w:customStyle="1" w:styleId="WWOutlineListStyle3">
    <w:name w:val="WW_OutlineListStyle_3"/>
    <w:basedOn w:val="Sinlista"/>
    <w:pPr>
      <w:numPr>
        <w:numId w:val="31"/>
      </w:numPr>
    </w:pPr>
  </w:style>
  <w:style w:type="numbering" w:customStyle="1" w:styleId="Estilo1">
    <w:name w:val="Estilo1"/>
    <w:basedOn w:val="Sinlista"/>
    <w:pPr>
      <w:numPr>
        <w:numId w:val="32"/>
      </w:numPr>
    </w:pPr>
  </w:style>
  <w:style w:type="numbering" w:customStyle="1" w:styleId="WWOutlineListStyle2">
    <w:name w:val="WW_OutlineListStyle_2"/>
    <w:basedOn w:val="Sinlista"/>
    <w:pPr>
      <w:numPr>
        <w:numId w:val="33"/>
      </w:numPr>
    </w:pPr>
  </w:style>
  <w:style w:type="numbering" w:customStyle="1" w:styleId="WWOutlineListStyle1">
    <w:name w:val="WW_OutlineListStyle_1"/>
    <w:basedOn w:val="Sinlista"/>
    <w:pPr>
      <w:numPr>
        <w:numId w:val="34"/>
      </w:numPr>
    </w:pPr>
  </w:style>
  <w:style w:type="numbering" w:customStyle="1" w:styleId="WWNum110">
    <w:name w:val="WWNum110"/>
    <w:basedOn w:val="Sinlista"/>
    <w:pPr>
      <w:numPr>
        <w:numId w:val="35"/>
      </w:numPr>
    </w:pPr>
  </w:style>
  <w:style w:type="numbering" w:customStyle="1" w:styleId="WWOutlineListStyle">
    <w:name w:val="WW_OutlineListStyle"/>
    <w:basedOn w:val="Sinlista"/>
    <w:pPr>
      <w:numPr>
        <w:numId w:val="36"/>
      </w:numPr>
    </w:pPr>
  </w:style>
  <w:style w:type="numbering" w:customStyle="1" w:styleId="WWNum1">
    <w:name w:val="WWNum1"/>
    <w:basedOn w:val="Sinlista"/>
    <w:pPr>
      <w:numPr>
        <w:numId w:val="37"/>
      </w:numPr>
    </w:pPr>
  </w:style>
  <w:style w:type="numbering" w:customStyle="1" w:styleId="WWNum2">
    <w:name w:val="WWNum2"/>
    <w:basedOn w:val="Sinlista"/>
    <w:pPr>
      <w:numPr>
        <w:numId w:val="38"/>
      </w:numPr>
    </w:pPr>
  </w:style>
  <w:style w:type="numbering" w:customStyle="1" w:styleId="WWNum3">
    <w:name w:val="WWNum3"/>
    <w:basedOn w:val="Sinlista"/>
    <w:pPr>
      <w:numPr>
        <w:numId w:val="39"/>
      </w:numPr>
    </w:pPr>
  </w:style>
  <w:style w:type="numbering" w:customStyle="1" w:styleId="WWNum4">
    <w:name w:val="WWNum4"/>
    <w:basedOn w:val="Sinlista"/>
    <w:pPr>
      <w:numPr>
        <w:numId w:val="40"/>
      </w:numPr>
    </w:pPr>
  </w:style>
  <w:style w:type="numbering" w:customStyle="1" w:styleId="WWNum5">
    <w:name w:val="WWNum5"/>
    <w:basedOn w:val="Sinlista"/>
    <w:pPr>
      <w:numPr>
        <w:numId w:val="41"/>
      </w:numPr>
    </w:pPr>
  </w:style>
  <w:style w:type="numbering" w:customStyle="1" w:styleId="WWNum6">
    <w:name w:val="WWNum6"/>
    <w:basedOn w:val="Sinlista"/>
    <w:pPr>
      <w:numPr>
        <w:numId w:val="42"/>
      </w:numPr>
    </w:pPr>
  </w:style>
  <w:style w:type="numbering" w:customStyle="1" w:styleId="WWNum7">
    <w:name w:val="WWNum7"/>
    <w:basedOn w:val="Sinlista"/>
    <w:pPr>
      <w:numPr>
        <w:numId w:val="43"/>
      </w:numPr>
    </w:pPr>
  </w:style>
  <w:style w:type="numbering" w:customStyle="1" w:styleId="WWNum8">
    <w:name w:val="WWNum8"/>
    <w:basedOn w:val="Sinlista"/>
    <w:pPr>
      <w:numPr>
        <w:numId w:val="44"/>
      </w:numPr>
    </w:pPr>
  </w:style>
  <w:style w:type="numbering" w:customStyle="1" w:styleId="WWNum9">
    <w:name w:val="WWNum9"/>
    <w:basedOn w:val="Sinlista"/>
    <w:pPr>
      <w:numPr>
        <w:numId w:val="45"/>
      </w:numPr>
    </w:pPr>
  </w:style>
  <w:style w:type="numbering" w:customStyle="1" w:styleId="WWNum10">
    <w:name w:val="WWNum10"/>
    <w:basedOn w:val="Sinlista"/>
    <w:pPr>
      <w:numPr>
        <w:numId w:val="46"/>
      </w:numPr>
    </w:pPr>
  </w:style>
  <w:style w:type="numbering" w:customStyle="1" w:styleId="WWNum11">
    <w:name w:val="WWNum11"/>
    <w:basedOn w:val="Sinlista"/>
    <w:pPr>
      <w:numPr>
        <w:numId w:val="47"/>
      </w:numPr>
    </w:pPr>
  </w:style>
  <w:style w:type="numbering" w:customStyle="1" w:styleId="WWNum12">
    <w:name w:val="WWNum12"/>
    <w:basedOn w:val="Sinlista"/>
    <w:pPr>
      <w:numPr>
        <w:numId w:val="48"/>
      </w:numPr>
    </w:pPr>
  </w:style>
  <w:style w:type="numbering" w:customStyle="1" w:styleId="WWNum13">
    <w:name w:val="WWNum13"/>
    <w:basedOn w:val="Sinlista"/>
    <w:pPr>
      <w:numPr>
        <w:numId w:val="49"/>
      </w:numPr>
    </w:pPr>
  </w:style>
  <w:style w:type="numbering" w:customStyle="1" w:styleId="WWNum14">
    <w:name w:val="WWNum14"/>
    <w:basedOn w:val="Sinlista"/>
    <w:pPr>
      <w:numPr>
        <w:numId w:val="50"/>
      </w:numPr>
    </w:pPr>
  </w:style>
  <w:style w:type="numbering" w:customStyle="1" w:styleId="WWNum15">
    <w:name w:val="WWNum15"/>
    <w:basedOn w:val="Sinlista"/>
    <w:pPr>
      <w:numPr>
        <w:numId w:val="51"/>
      </w:numPr>
    </w:pPr>
  </w:style>
  <w:style w:type="numbering" w:customStyle="1" w:styleId="WWNum16">
    <w:name w:val="WWNum16"/>
    <w:basedOn w:val="Sinlista"/>
    <w:pPr>
      <w:numPr>
        <w:numId w:val="52"/>
      </w:numPr>
    </w:pPr>
  </w:style>
  <w:style w:type="numbering" w:customStyle="1" w:styleId="WWNum17">
    <w:name w:val="WWNum17"/>
    <w:basedOn w:val="Sinlista"/>
    <w:pPr>
      <w:numPr>
        <w:numId w:val="53"/>
      </w:numPr>
    </w:pPr>
  </w:style>
  <w:style w:type="numbering" w:customStyle="1" w:styleId="WWNum18">
    <w:name w:val="WWNum18"/>
    <w:basedOn w:val="Sinlista"/>
    <w:pPr>
      <w:numPr>
        <w:numId w:val="54"/>
      </w:numPr>
    </w:pPr>
  </w:style>
  <w:style w:type="numbering" w:customStyle="1" w:styleId="WWNum19">
    <w:name w:val="WWNum19"/>
    <w:basedOn w:val="Sinlista"/>
    <w:pPr>
      <w:numPr>
        <w:numId w:val="55"/>
      </w:numPr>
    </w:pPr>
  </w:style>
  <w:style w:type="numbering" w:customStyle="1" w:styleId="WWNum20">
    <w:name w:val="WWNum20"/>
    <w:basedOn w:val="Sinlista"/>
    <w:pPr>
      <w:numPr>
        <w:numId w:val="56"/>
      </w:numPr>
    </w:pPr>
  </w:style>
  <w:style w:type="numbering" w:customStyle="1" w:styleId="WWNum21">
    <w:name w:val="WWNum21"/>
    <w:basedOn w:val="Sinlista"/>
    <w:pPr>
      <w:numPr>
        <w:numId w:val="57"/>
      </w:numPr>
    </w:pPr>
  </w:style>
  <w:style w:type="numbering" w:customStyle="1" w:styleId="WWNum22">
    <w:name w:val="WWNum22"/>
    <w:basedOn w:val="Sinlista"/>
    <w:pPr>
      <w:numPr>
        <w:numId w:val="58"/>
      </w:numPr>
    </w:pPr>
  </w:style>
  <w:style w:type="numbering" w:customStyle="1" w:styleId="WWNum23">
    <w:name w:val="WWNum23"/>
    <w:basedOn w:val="Sinlista"/>
    <w:pPr>
      <w:numPr>
        <w:numId w:val="59"/>
      </w:numPr>
    </w:pPr>
  </w:style>
  <w:style w:type="numbering" w:customStyle="1" w:styleId="WWNum24">
    <w:name w:val="WWNum24"/>
    <w:basedOn w:val="Sinlista"/>
    <w:pPr>
      <w:numPr>
        <w:numId w:val="60"/>
      </w:numPr>
    </w:pPr>
  </w:style>
  <w:style w:type="numbering" w:customStyle="1" w:styleId="WWNum25">
    <w:name w:val="WWNum25"/>
    <w:basedOn w:val="Sinlista"/>
    <w:pPr>
      <w:numPr>
        <w:numId w:val="61"/>
      </w:numPr>
    </w:pPr>
  </w:style>
  <w:style w:type="numbering" w:customStyle="1" w:styleId="WWNum26">
    <w:name w:val="WWNum26"/>
    <w:basedOn w:val="Sinlista"/>
    <w:pPr>
      <w:numPr>
        <w:numId w:val="62"/>
      </w:numPr>
    </w:pPr>
  </w:style>
  <w:style w:type="numbering" w:customStyle="1" w:styleId="WWNum27">
    <w:name w:val="WWNum27"/>
    <w:basedOn w:val="Sinlista"/>
    <w:pPr>
      <w:numPr>
        <w:numId w:val="63"/>
      </w:numPr>
    </w:pPr>
  </w:style>
  <w:style w:type="numbering" w:customStyle="1" w:styleId="WWNum28">
    <w:name w:val="WWNum28"/>
    <w:basedOn w:val="Sinlista"/>
    <w:pPr>
      <w:numPr>
        <w:numId w:val="64"/>
      </w:numPr>
    </w:pPr>
  </w:style>
  <w:style w:type="numbering" w:customStyle="1" w:styleId="WWNum29">
    <w:name w:val="WWNum29"/>
    <w:basedOn w:val="Sinlista"/>
    <w:pPr>
      <w:numPr>
        <w:numId w:val="65"/>
      </w:numPr>
    </w:pPr>
  </w:style>
  <w:style w:type="numbering" w:customStyle="1" w:styleId="WWNum30">
    <w:name w:val="WWNum30"/>
    <w:basedOn w:val="Sinlista"/>
    <w:pPr>
      <w:numPr>
        <w:numId w:val="66"/>
      </w:numPr>
    </w:pPr>
  </w:style>
  <w:style w:type="numbering" w:customStyle="1" w:styleId="WWNum31">
    <w:name w:val="WWNum31"/>
    <w:basedOn w:val="Sinlista"/>
    <w:pPr>
      <w:numPr>
        <w:numId w:val="67"/>
      </w:numPr>
    </w:pPr>
  </w:style>
  <w:style w:type="numbering" w:customStyle="1" w:styleId="WWNum32">
    <w:name w:val="WWNum32"/>
    <w:basedOn w:val="Sinlista"/>
    <w:pPr>
      <w:numPr>
        <w:numId w:val="68"/>
      </w:numPr>
    </w:pPr>
  </w:style>
  <w:style w:type="numbering" w:customStyle="1" w:styleId="WWNum33">
    <w:name w:val="WWNum33"/>
    <w:basedOn w:val="Sinlista"/>
    <w:pPr>
      <w:numPr>
        <w:numId w:val="69"/>
      </w:numPr>
    </w:pPr>
  </w:style>
  <w:style w:type="numbering" w:customStyle="1" w:styleId="WWNum34">
    <w:name w:val="WWNum34"/>
    <w:basedOn w:val="Sinlista"/>
    <w:pPr>
      <w:numPr>
        <w:numId w:val="70"/>
      </w:numPr>
    </w:pPr>
  </w:style>
  <w:style w:type="numbering" w:customStyle="1" w:styleId="WWNum35">
    <w:name w:val="WWNum35"/>
    <w:basedOn w:val="Sinlista"/>
    <w:pPr>
      <w:numPr>
        <w:numId w:val="71"/>
      </w:numPr>
    </w:pPr>
  </w:style>
  <w:style w:type="numbering" w:customStyle="1" w:styleId="WWNum36">
    <w:name w:val="WWNum36"/>
    <w:basedOn w:val="Sinlista"/>
    <w:pPr>
      <w:numPr>
        <w:numId w:val="72"/>
      </w:numPr>
    </w:pPr>
  </w:style>
  <w:style w:type="numbering" w:customStyle="1" w:styleId="WWNum37">
    <w:name w:val="WWNum37"/>
    <w:basedOn w:val="Sinlista"/>
    <w:pPr>
      <w:numPr>
        <w:numId w:val="73"/>
      </w:numPr>
    </w:pPr>
  </w:style>
  <w:style w:type="numbering" w:customStyle="1" w:styleId="WWNum38">
    <w:name w:val="WWNum38"/>
    <w:basedOn w:val="Sinlista"/>
    <w:pPr>
      <w:numPr>
        <w:numId w:val="74"/>
      </w:numPr>
    </w:pPr>
  </w:style>
  <w:style w:type="numbering" w:customStyle="1" w:styleId="WWNum39">
    <w:name w:val="WWNum39"/>
    <w:basedOn w:val="Sinlista"/>
    <w:pPr>
      <w:numPr>
        <w:numId w:val="75"/>
      </w:numPr>
    </w:pPr>
  </w:style>
  <w:style w:type="numbering" w:customStyle="1" w:styleId="WWNum40">
    <w:name w:val="WWNum40"/>
    <w:basedOn w:val="Sinlista"/>
    <w:pPr>
      <w:numPr>
        <w:numId w:val="76"/>
      </w:numPr>
    </w:pPr>
  </w:style>
  <w:style w:type="numbering" w:customStyle="1" w:styleId="WWNum41">
    <w:name w:val="WWNum41"/>
    <w:basedOn w:val="Sinlista"/>
    <w:pPr>
      <w:numPr>
        <w:numId w:val="77"/>
      </w:numPr>
    </w:pPr>
  </w:style>
  <w:style w:type="numbering" w:customStyle="1" w:styleId="WWNum42">
    <w:name w:val="WWNum42"/>
    <w:basedOn w:val="Sinlista"/>
    <w:pPr>
      <w:numPr>
        <w:numId w:val="78"/>
      </w:numPr>
    </w:pPr>
  </w:style>
  <w:style w:type="numbering" w:customStyle="1" w:styleId="WWNum43">
    <w:name w:val="WWNum43"/>
    <w:basedOn w:val="Sinlista"/>
    <w:pPr>
      <w:numPr>
        <w:numId w:val="79"/>
      </w:numPr>
    </w:pPr>
  </w:style>
  <w:style w:type="numbering" w:customStyle="1" w:styleId="WWNum44">
    <w:name w:val="WWNum44"/>
    <w:basedOn w:val="Sinlista"/>
    <w:pPr>
      <w:numPr>
        <w:numId w:val="80"/>
      </w:numPr>
    </w:pPr>
  </w:style>
  <w:style w:type="numbering" w:customStyle="1" w:styleId="WWNum45">
    <w:name w:val="WWNum45"/>
    <w:basedOn w:val="Sinlista"/>
    <w:pPr>
      <w:numPr>
        <w:numId w:val="81"/>
      </w:numPr>
    </w:pPr>
  </w:style>
  <w:style w:type="numbering" w:customStyle="1" w:styleId="WWNum46">
    <w:name w:val="WWNum46"/>
    <w:basedOn w:val="Sinlista"/>
    <w:pPr>
      <w:numPr>
        <w:numId w:val="82"/>
      </w:numPr>
    </w:pPr>
  </w:style>
  <w:style w:type="numbering" w:customStyle="1" w:styleId="WWNum47">
    <w:name w:val="WWNum47"/>
    <w:basedOn w:val="Sinlista"/>
    <w:pPr>
      <w:numPr>
        <w:numId w:val="83"/>
      </w:numPr>
    </w:pPr>
  </w:style>
  <w:style w:type="numbering" w:customStyle="1" w:styleId="WWNum48">
    <w:name w:val="WWNum48"/>
    <w:basedOn w:val="Sinlista"/>
    <w:pPr>
      <w:numPr>
        <w:numId w:val="84"/>
      </w:numPr>
    </w:pPr>
  </w:style>
  <w:style w:type="numbering" w:customStyle="1" w:styleId="LFO51">
    <w:name w:val="LFO51"/>
    <w:basedOn w:val="Sinlista"/>
    <w:pPr>
      <w:numPr>
        <w:numId w:val="85"/>
      </w:numPr>
    </w:pPr>
  </w:style>
  <w:style w:type="paragraph" w:styleId="TDC4">
    <w:name w:val="toc 4"/>
    <w:basedOn w:val="Normal"/>
    <w:next w:val="Normal"/>
    <w:autoRedefine/>
    <w:uiPriority w:val="39"/>
    <w:unhideWhenUsed/>
    <w:rsid w:val="00DF6896"/>
    <w:pPr>
      <w:spacing w:after="100"/>
      <w:ind w:left="660"/>
    </w:pPr>
  </w:style>
  <w:style w:type="paragraph" w:styleId="TDC5">
    <w:name w:val="toc 5"/>
    <w:basedOn w:val="Normal"/>
    <w:next w:val="Normal"/>
    <w:autoRedefine/>
    <w:uiPriority w:val="39"/>
    <w:unhideWhenUsed/>
    <w:rsid w:val="00DF6896"/>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49271">
      <w:bodyDiv w:val="1"/>
      <w:marLeft w:val="0"/>
      <w:marRight w:val="0"/>
      <w:marTop w:val="0"/>
      <w:marBottom w:val="0"/>
      <w:divBdr>
        <w:top w:val="none" w:sz="0" w:space="0" w:color="auto"/>
        <w:left w:val="none" w:sz="0" w:space="0" w:color="auto"/>
        <w:bottom w:val="none" w:sz="0" w:space="0" w:color="auto"/>
        <w:right w:val="none" w:sz="0" w:space="0" w:color="auto"/>
      </w:divBdr>
    </w:div>
    <w:div w:id="1884051495">
      <w:bodyDiv w:val="1"/>
      <w:marLeft w:val="0"/>
      <w:marRight w:val="0"/>
      <w:marTop w:val="0"/>
      <w:marBottom w:val="0"/>
      <w:divBdr>
        <w:top w:val="none" w:sz="0" w:space="0" w:color="auto"/>
        <w:left w:val="none" w:sz="0" w:space="0" w:color="auto"/>
        <w:bottom w:val="none" w:sz="0" w:space="0" w:color="auto"/>
        <w:right w:val="none" w:sz="0" w:space="0" w:color="auto"/>
      </w:divBdr>
    </w:div>
    <w:div w:id="2101632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7B848B293E0A4C8D4D29AB255353DE" ma:contentTypeVersion="9" ma:contentTypeDescription="Create a new document." ma:contentTypeScope="" ma:versionID="17cd1eaf7a02c76c7c1dc0122957bffb">
  <xsd:schema xmlns:xsd="http://www.w3.org/2001/XMLSchema" xmlns:xs="http://www.w3.org/2001/XMLSchema" xmlns:p="http://schemas.microsoft.com/office/2006/metadata/properties" xmlns:ns3="b060956c-4339-4569-836a-9da5b8056a74" xmlns:ns4="eddf2979-6964-42e1-b2eb-e63d065aa400" targetNamespace="http://schemas.microsoft.com/office/2006/metadata/properties" ma:root="true" ma:fieldsID="b4a834e66ba3f77d7742bef4dc8a8468" ns3:_="" ns4:_="">
    <xsd:import namespace="b060956c-4339-4569-836a-9da5b8056a74"/>
    <xsd:import namespace="eddf2979-6964-42e1-b2eb-e63d065aa4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0956c-4339-4569-836a-9da5b8056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df2979-6964-42e1-b2eb-e63d065aa4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6D2401-C542-4DAB-90F0-E747488AFD99}">
  <ds:schemaRefs>
    <ds:schemaRef ds:uri="http://schemas.openxmlformats.org/officeDocument/2006/bibliography"/>
  </ds:schemaRefs>
</ds:datastoreItem>
</file>

<file path=customXml/itemProps2.xml><?xml version="1.0" encoding="utf-8"?>
<ds:datastoreItem xmlns:ds="http://schemas.openxmlformats.org/officeDocument/2006/customXml" ds:itemID="{759FCAD8-AD06-4542-9DCD-FE489C39584C}">
  <ds:schemaRefs>
    <ds:schemaRef ds:uri="http://schemas.microsoft.com/sharepoint/v3/contenttype/forms"/>
  </ds:schemaRefs>
</ds:datastoreItem>
</file>

<file path=customXml/itemProps3.xml><?xml version="1.0" encoding="utf-8"?>
<ds:datastoreItem xmlns:ds="http://schemas.openxmlformats.org/officeDocument/2006/customXml" ds:itemID="{F1F7B7DD-8E3E-4567-92E2-E3FB6D7025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6162AF-9E8A-4134-BB97-69C0818F4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0956c-4339-4569-836a-9da5b8056a74"/>
    <ds:schemaRef ds:uri="eddf2979-6964-42e1-b2eb-e63d065aa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11932</Words>
  <Characters>65631</Characters>
  <Application>Microsoft Office Word</Application>
  <DocSecurity>4</DocSecurity>
  <Lines>546</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Fernandez Ferreras Silvia</dc:creator>
  <cp:lastModifiedBy>Dorrego Iglesias María Isabel</cp:lastModifiedBy>
  <cp:revision>2</cp:revision>
  <cp:lastPrinted>2022-06-28T08:08:00Z</cp:lastPrinted>
  <dcterms:created xsi:type="dcterms:W3CDTF">2022-07-04T11:45:00Z</dcterms:created>
  <dcterms:modified xsi:type="dcterms:W3CDTF">2022-07-04T11:45:00Z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0x010100F27B848B293E0A4C8D4D29AB255353DE</vt:lpwstr>
  </property>
</Properties>
</file>